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112328">
      <w:pPr>
        <w:pStyle w:val="1"/>
        <w:ind w:firstLine="720"/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instrText>HYPERLINK "https://internet.garant.ru/document/redirect/70381684/0"</w:instrText>
      </w:r>
      <w:r w:rsidR="00A92A35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b w:val="0"/>
          <w:bCs w:val="0"/>
          <w:color w:val="106BBE"/>
        </w:rPr>
        <w:t>Постановление Прав</w:t>
      </w:r>
      <w:r>
        <w:rPr>
          <w:b w:val="0"/>
          <w:bCs w:val="0"/>
          <w:color w:val="106BBE"/>
        </w:rPr>
        <w:t>ительства РФ от 14 мая 2013 г. № 410 "О мерах по обеспечению безопасности при использовании и содержании внутридомового и внутриквартирного газового оборудования" (с изменениями и дополнениями)</w:t>
      </w:r>
      <w:r>
        <w:rPr>
          <w:rFonts w:ascii="Times New Roman" w:hAnsi="Times New Roman" w:cs="Times New Roman"/>
        </w:rPr>
        <w:fldChar w:fldCharType="end"/>
      </w:r>
    </w:p>
    <w:p w:rsidR="00000000" w:rsidRDefault="00112328">
      <w:r>
        <w:t>Правительство Российской Федерации постановляет:</w:t>
      </w:r>
    </w:p>
    <w:p w:rsidR="00000000" w:rsidRDefault="00112328">
      <w:bookmarkStart w:id="1" w:name="sub_1"/>
      <w:r>
        <w:t>1. Ут</w:t>
      </w:r>
      <w:r>
        <w:t>вердить прилагаемые:</w:t>
      </w:r>
    </w:p>
    <w:p w:rsidR="00000000" w:rsidRDefault="00112328">
      <w:bookmarkStart w:id="2" w:name="sub_11"/>
      <w:bookmarkEnd w:id="1"/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000000" w:rsidRDefault="00112328">
      <w:bookmarkStart w:id="3" w:name="sub_12"/>
      <w:bookmarkEnd w:id="2"/>
      <w:r>
        <w:t>, которые внося</w:t>
      </w:r>
      <w:r>
        <w:t>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000000" w:rsidRDefault="00112328">
      <w:bookmarkStart w:id="4" w:name="sub_2"/>
      <w:bookmarkEnd w:id="3"/>
      <w:r>
        <w:t>2. Министерству регионального развития Российской Федерации:</w:t>
      </w:r>
    </w:p>
    <w:p w:rsidR="00000000" w:rsidRDefault="00112328">
      <w:bookmarkStart w:id="5" w:name="sub_21"/>
      <w:bookmarkEnd w:id="4"/>
      <w:r>
        <w:t>п</w:t>
      </w:r>
      <w:r>
        <w:t xml:space="preserve">ривести акты, принятые во исполнение </w:t>
      </w:r>
      <w:hyperlink r:id="rId7" w:history="1">
        <w:r>
          <w:rPr>
            <w:color w:val="106BBE"/>
          </w:rPr>
          <w:t>пункта 4</w:t>
        </w:r>
      </w:hyperlink>
      <w:r>
        <w:t xml:space="preserve"> постановления Правительства Российской Федерации от 21 июля 2008 г. № 549 "О порядке поставки газа для обеспечения коммунально-бытовых нужд</w:t>
      </w:r>
      <w:r>
        <w:t xml:space="preserve"> граждан", в соответствие с настоящим постановлением;</w:t>
      </w:r>
    </w:p>
    <w:p w:rsidR="00000000" w:rsidRDefault="00112328">
      <w:bookmarkStart w:id="6" w:name="sub_22"/>
      <w:bookmarkEnd w:id="5"/>
      <w:r>
        <w:t xml:space="preserve">по согласованию с Министерством энергетики Российской Федерации утвердить в течение 6 месяцев </w:t>
      </w:r>
      <w:hyperlink r:id="rId8" w:history="1">
        <w:r>
          <w:rPr>
            <w:color w:val="106BBE"/>
          </w:rPr>
          <w:t>инструкцию</w:t>
        </w:r>
      </w:hyperlink>
      <w:r>
        <w:t xml:space="preserve"> по безопасн</w:t>
      </w:r>
      <w:r>
        <w:t>ому использованию газа при удовлетворении коммунально-бытовых нужд.</w:t>
      </w:r>
    </w:p>
    <w:p w:rsidR="00000000" w:rsidRDefault="00112328">
      <w:bookmarkStart w:id="7" w:name="sub_3"/>
      <w:bookmarkEnd w:id="6"/>
      <w:r>
        <w:t>3. Федеральной службе по тарифам:</w:t>
      </w:r>
    </w:p>
    <w:p w:rsidR="00000000" w:rsidRDefault="00112328">
      <w:bookmarkStart w:id="8" w:name="sub_31"/>
      <w:bookmarkEnd w:id="7"/>
      <w:r>
        <w:t xml:space="preserve">а) утвердить </w:t>
      </w:r>
      <w:hyperlink r:id="rId9" w:history="1">
        <w:r>
          <w:rPr>
            <w:color w:val="106BBE"/>
          </w:rPr>
          <w:t>методические рекомендации</w:t>
        </w:r>
      </w:hyperlink>
      <w:r>
        <w:t xml:space="preserve"> о правилах расчета</w:t>
      </w:r>
      <w:r>
        <w:t xml:space="preserve"> стоимости технического обслуживания и ремонта внутридомового и внутриквартирного газового оборудования;</w:t>
      </w:r>
    </w:p>
    <w:p w:rsidR="00000000" w:rsidRDefault="00112328">
      <w:bookmarkStart w:id="9" w:name="sub_32"/>
      <w:bookmarkEnd w:id="8"/>
      <w:r>
        <w:t xml:space="preserve">б) представить в течение 3 месяцев в Правительство Российской Федерации проект акта о внесении изменений в </w:t>
      </w:r>
      <w:hyperlink r:id="rId10" w:history="1">
        <w:r>
          <w:rPr>
            <w:color w:val="106BBE"/>
          </w:rPr>
          <w:t>Основные 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</w:t>
      </w:r>
      <w:hyperlink r:id="rId11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29 декабря 2000 г. №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</w:t>
      </w:r>
      <w:r>
        <w:t>распределительных организаций по транспортировке газа.</w:t>
      </w:r>
    </w:p>
    <w:p w:rsidR="00000000" w:rsidRDefault="00112328">
      <w:bookmarkStart w:id="10" w:name="sub_4"/>
      <w:bookmarkEnd w:id="9"/>
      <w:r>
        <w:t xml:space="preserve">4. Федеральной службе по экологическому, технологическому и атомному надзору утвердить в течение 6 месяцев </w:t>
      </w:r>
      <w:hyperlink r:id="rId12" w:history="1">
        <w:r>
          <w:rPr>
            <w:color w:val="106BBE"/>
          </w:rPr>
          <w:t>правила</w:t>
        </w:r>
      </w:hyperlink>
      <w:r>
        <w:t xml:space="preserve"> п</w:t>
      </w:r>
      <w:r>
        <w:t>роведения технического диагностирования внутридомового и внутриквартирного газового оборудования.</w:t>
      </w:r>
    </w:p>
    <w:p w:rsidR="00000000" w:rsidRDefault="00112328">
      <w:bookmarkStart w:id="11" w:name="sub_5"/>
      <w:bookmarkEnd w:id="10"/>
      <w:r>
        <w:t>5. Рекомендовать органам государственной власти субъектов Российской Федерации руководствоваться методическими рекомендациями, указанными в  настоящ</w:t>
      </w:r>
      <w:r>
        <w:t>его постановления.</w:t>
      </w:r>
    </w:p>
    <w:p w:rsidR="00000000" w:rsidRDefault="00112328">
      <w:bookmarkStart w:id="12" w:name="sub_60"/>
      <w:bookmarkEnd w:id="11"/>
      <w:r>
        <w:t>6. Настоящее постановление действует до 1 сентября 2029 г.</w:t>
      </w:r>
    </w:p>
    <w:bookmarkEnd w:id="12"/>
    <w:p w:rsidR="00000000" w:rsidRDefault="0011232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2328">
            <w:pPr>
              <w:pStyle w:val="afd"/>
            </w:pPr>
            <w:r>
              <w:t>Председатель Правительства</w:t>
            </w:r>
            <w:r>
              <w:br/>
            </w:r>
            <w:r>
              <w:t>Российской Федерации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2328">
            <w:pPr>
              <w:pStyle w:val="afc"/>
              <w:jc w:val="right"/>
            </w:pPr>
            <w:r>
              <w:t>Д. Медведев</w:t>
            </w:r>
          </w:p>
        </w:tc>
      </w:tr>
    </w:tbl>
    <w:p w:rsidR="00000000" w:rsidRDefault="00112328"/>
    <w:p w:rsidR="00000000" w:rsidRDefault="00112328">
      <w:r>
        <w:t>Москва</w:t>
      </w:r>
    </w:p>
    <w:p w:rsidR="00000000" w:rsidRDefault="00112328">
      <w:pPr>
        <w:pStyle w:val="afd"/>
      </w:pPr>
      <w:r>
        <w:t>14 мая 2013 г. № 410</w:t>
      </w:r>
    </w:p>
    <w:p w:rsidR="00000000" w:rsidRDefault="00112328"/>
    <w:p w:rsidR="00000000" w:rsidRDefault="00112328">
      <w:pPr>
        <w:pStyle w:val="1"/>
        <w:ind w:firstLine="720"/>
      </w:pPr>
      <w:bookmarkStart w:id="13" w:name="sub_1000"/>
      <w:r>
        <w:t xml:space="preserve">Правила </w:t>
      </w:r>
      <w:r>
        <w:br/>
      </w:r>
      <w:r>
        <w:t>пользования газом в части обеспечения безопасности п</w:t>
      </w:r>
      <w:r>
        <w:t>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>
        <w:br/>
      </w:r>
      <w:r>
        <w:t>(утв.  Правительства РФ от 14 мая 2013 г. № 410)</w:t>
      </w:r>
    </w:p>
    <w:bookmarkEnd w:id="13"/>
    <w:p w:rsidR="00000000" w:rsidRDefault="00112328"/>
    <w:p w:rsidR="00000000" w:rsidRDefault="00112328">
      <w:pPr>
        <w:pStyle w:val="1"/>
        <w:ind w:firstLine="720"/>
      </w:pPr>
      <w:bookmarkStart w:id="14" w:name="sub_100"/>
      <w:r>
        <w:t>I. Общие положения</w:t>
      </w:r>
    </w:p>
    <w:bookmarkEnd w:id="14"/>
    <w:p w:rsidR="00000000" w:rsidRDefault="00112328"/>
    <w:p w:rsidR="00000000" w:rsidRDefault="00112328">
      <w:bookmarkStart w:id="15" w:name="sub_1001"/>
      <w:r>
        <w:t xml:space="preserve">1. Настоящие </w:t>
      </w:r>
      <w:r>
        <w:t>Правила устанавливают порядок пользования газом в части обеспечения безопасного использования и содержания внутридомового газового оборудования и внутриквартирного газового оборудования при предоставлении коммунальной услуги по газоснабжению, порядок техни</w:t>
      </w:r>
      <w:r>
        <w:t>ческого обслуживания и ремонта внутридомового газового оборудования в многоквартирном доме,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</w:t>
      </w:r>
      <w:r>
        <w:t>ме, предусмотренных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</w:t>
      </w:r>
      <w:r>
        <w:t xml:space="preserve"> в жилом доме согласно , установки (за исключением случаев, предусмотренных </w:t>
      </w:r>
      <w:hyperlink r:id="rId13" w:history="1">
        <w:r>
          <w:rPr>
            <w:color w:val="106BBE"/>
          </w:rPr>
          <w:t>Правилами</w:t>
        </w:r>
      </w:hyperlink>
      <w:r>
        <w:t xml:space="preserve"> подключения (технологического присоединения) газоиспользующего оборудования и объектов капиталь</w:t>
      </w:r>
      <w:r>
        <w:t xml:space="preserve">ного строительства к сетям газораспределения, утвержденными </w:t>
      </w:r>
      <w:hyperlink r:id="rId14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13 сентября 2021 г. № 1547 "Об утверждении Правил подключения (технолог</w:t>
      </w:r>
      <w:r>
        <w:t>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(далее - правила технологического присоединения газоис</w:t>
      </w:r>
      <w:r>
        <w:t>пользующего оборудования к газораспределительным сетям), и замены такого оборудования, в том числе требования к лицам, осуществляющим деятельность по техническому обслуживанию и ремонту, установке, замене внутридомового газового оборудования в многоквартир</w:t>
      </w:r>
      <w:r>
        <w:t>ном доме, техническому обслуживанию и установке, замене внутриквартирного газового оборудования в многоквартирном доме и техническому обслуживанию, установке, замене внутридомового газового оборудования в жилом доме, а также работы по техническому диагност</w:t>
      </w:r>
      <w:r>
        <w:t>ированию газопроводов, входящих в состав внутридомового и (или) внутриквартирного газового оборудования,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многоквартир</w:t>
      </w:r>
      <w:r>
        <w:t>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(далее - договор о техническом обслуживании внутридомового г</w:t>
      </w:r>
      <w:r>
        <w:t>азового оборудования в жилом доме (домовладении), а также порядок взаимодействия иных организаций, отвечающих требованиям, установленным настоящими Правилами, с газораспределительными или газоснабжающими организациями при ремонте газового оборудования.</w:t>
      </w:r>
    </w:p>
    <w:p w:rsidR="00000000" w:rsidRDefault="00112328">
      <w:bookmarkStart w:id="16" w:name="sub_10012"/>
      <w:bookmarkEnd w:id="15"/>
      <w:r>
        <w:t>В субъекте Российской Федерации -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</w:t>
      </w:r>
      <w:r>
        <w:t>нутриквартирного газового оборудования в многоквартирном доме.</w:t>
      </w:r>
    </w:p>
    <w:p w:rsidR="00000000" w:rsidRDefault="00112328">
      <w:bookmarkStart w:id="17" w:name="sub_1002"/>
      <w:bookmarkEnd w:id="16"/>
      <w:r>
        <w:t>2. Понятия, используемые в настоящих Правилах, означают следующее:</w:t>
      </w:r>
    </w:p>
    <w:p w:rsidR="00000000" w:rsidRDefault="00112328">
      <w:bookmarkStart w:id="18" w:name="sub_10021"/>
      <w:bookmarkEnd w:id="17"/>
      <w:r>
        <w:rPr>
          <w:b/>
          <w:bCs/>
          <w:color w:val="26282F"/>
        </w:rPr>
        <w:t>"аварийно-диспетчерское обеспечение"</w:t>
      </w:r>
      <w:r>
        <w:t xml:space="preserve"> - комплекс мер по предупреждению и локализации аварий, </w:t>
      </w:r>
      <w:r>
        <w:t>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</w:t>
      </w:r>
      <w:r>
        <w:t>ниципальному имуществу, окружающей среде, жизни или здоровью животных и сохранности растений;</w:t>
      </w:r>
    </w:p>
    <w:p w:rsidR="00000000" w:rsidRDefault="00112328">
      <w:bookmarkStart w:id="19" w:name="sub_10022"/>
      <w:bookmarkEnd w:id="18"/>
      <w:r>
        <w:rPr>
          <w:b/>
          <w:bCs/>
          <w:color w:val="26282F"/>
        </w:rPr>
        <w:t>"бытовое газоиспользующее оборудование"</w:t>
      </w:r>
      <w:r>
        <w:t xml:space="preserve"> - оборудование, предназначенное для использования газа в качестве топлива для бытовых нужд потребителей </w:t>
      </w:r>
      <w:r>
        <w:t>газа (газовые плиты, газовые проточные водонагреватели, газовые отопительные котлы и др.);</w:t>
      </w:r>
    </w:p>
    <w:p w:rsidR="00000000" w:rsidRDefault="00112328">
      <w:bookmarkStart w:id="20" w:name="sub_10023"/>
      <w:bookmarkEnd w:id="19"/>
      <w:r>
        <w:rPr>
          <w:b/>
          <w:bCs/>
          <w:color w:val="26282F"/>
        </w:rPr>
        <w:t>"внутридомовое газовое оборудование"</w:t>
      </w:r>
      <w:r>
        <w:t>:</w:t>
      </w:r>
    </w:p>
    <w:p w:rsidR="00000000" w:rsidRDefault="00112328">
      <w:bookmarkStart w:id="21" w:name="sub_100235"/>
      <w:bookmarkEnd w:id="20"/>
      <w:r>
        <w:t xml:space="preserve">в многоквартирном доме - являющиеся общим имуществом собственников помещений газопроводы, </w:t>
      </w:r>
      <w:r>
        <w:t xml:space="preserve">проложенные от источника газа (при использовании сжиженного углеводородного </w:t>
      </w:r>
      <w:r>
        <w:lastRenderedPageBreak/>
        <w:t>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(опусках) к внутриквартирному</w:t>
      </w:r>
      <w:r>
        <w:t xml:space="preserve">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бытового газоиспользующего оборудования, вх</w:t>
      </w:r>
      <w:r>
        <w:t xml:space="preserve">одящего в состав внутриквартирного газового оборудования), технические устройства на газопроводах, в том числе трубопроводная арматура, системы контроля загазованности помещений, установленные после запорной арматуры (крана), расположенной на ответвлениях </w:t>
      </w:r>
      <w:r>
        <w:t>(опусках) к внутриквартирному газовому оборудованию,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</w:t>
      </w:r>
      <w:r>
        <w:t>ию и (или) горячему водоснабжению;</w:t>
      </w:r>
    </w:p>
    <w:p w:rsidR="00000000" w:rsidRDefault="00112328">
      <w:bookmarkStart w:id="22" w:name="sub_100236"/>
      <w:bookmarkEnd w:id="21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сжиженных углеводородных газов) или места</w:t>
      </w:r>
      <w:r>
        <w:t xml:space="preserve"> присоединения указанных газопроводов к сети газораспределения до бытового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</w:t>
      </w:r>
      <w:r>
        <w:t>е баллонные установки сжиженных углеводородных газов, бытовое газоиспользующее оборудование, технические устройства на газопроводах, в том числе запорная трубопроводная арматура, системы контроля загазованности помещений и приборы учета газа;</w:t>
      </w:r>
    </w:p>
    <w:p w:rsidR="00000000" w:rsidRDefault="00112328">
      <w:bookmarkStart w:id="23" w:name="sub_10024"/>
      <w:bookmarkEnd w:id="22"/>
      <w:r>
        <w:rPr>
          <w:b/>
          <w:bCs/>
          <w:color w:val="26282F"/>
        </w:rPr>
        <w:t>"внутриквартирное газовое оборудование"</w:t>
      </w:r>
      <w:r>
        <w:t xml:space="preserve"> - газопроводы многоквартирного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газоиспользующего оборудования, р</w:t>
      </w:r>
      <w:r>
        <w:t>азмещенного внутри помещения, бытовое газоиспользующее оборудование и технические устройства на газопроводах, в том числе трубопроводная арматура, системы контроля загазованности помещений, индивидуальный или общий (квартирный) прибор учета газа;</w:t>
      </w:r>
    </w:p>
    <w:p w:rsidR="00000000" w:rsidRDefault="00112328">
      <w:bookmarkStart w:id="24" w:name="sub_100208"/>
      <w:bookmarkEnd w:id="23"/>
      <w:r>
        <w:rPr>
          <w:b/>
          <w:bCs/>
          <w:color w:val="26282F"/>
        </w:rPr>
        <w:t>"газоиспользующее оборудование"</w:t>
      </w:r>
      <w:r>
        <w:t xml:space="preserve"> - оборудование, в котором газ используется в качестве топлива;</w:t>
      </w:r>
    </w:p>
    <w:p w:rsidR="00000000" w:rsidRDefault="00112328">
      <w:bookmarkStart w:id="25" w:name="sub_10025"/>
      <w:bookmarkEnd w:id="24"/>
      <w:r>
        <w:rPr>
          <w:b/>
          <w:bCs/>
          <w:color w:val="26282F"/>
        </w:rPr>
        <w:t>"домовладение"</w:t>
      </w:r>
      <w:r>
        <w:t xml:space="preserve"> - жилой дом (часть жилого дома) и примыкающие к нему и (или) отдельно стоящие на общем с жилым домом (частью жилого д</w:t>
      </w:r>
      <w:r>
        <w:t>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000000" w:rsidRDefault="00112328">
      <w:bookmarkStart w:id="26" w:name="sub_10026"/>
      <w:bookmarkEnd w:id="25"/>
      <w:r>
        <w:rPr>
          <w:b/>
          <w:bCs/>
          <w:color w:val="26282F"/>
        </w:rPr>
        <w:t>"заказчик"</w:t>
      </w:r>
      <w:r>
        <w:t xml:space="preserve"> - юридическое лицо (в том числе управляющая организация, товарище</w:t>
      </w:r>
      <w:r>
        <w:t>ство собственников жилья либо жилищный кооператив или иной специализированный потребительский кооператив, созданный в целях удовлетворения потребностей граждан в жилье (далее соответственно - товарищество, кооператив), индивидуальный предприниматель, осуще</w:t>
      </w:r>
      <w:r>
        <w:t>ствляющий управление многоквартирным домом, собственники помещений в многоквартирном доме (при непосредственном способе управления многоквартирным домом) или физическое лицо (гражданин), являющееся собственником помещения или нанимателем жилого помещения п</w:t>
      </w:r>
      <w:r>
        <w:t>о договору социального найма, договору найма жилого помещения жилищного фонда социального использования в многоквартирном доме, нанимателем жилого помещения по договору найма специализированного жилого помещения в многоквартирном доме или собственником в ж</w:t>
      </w:r>
      <w:r>
        <w:t>илом доме (домовладении), выступающие стороной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</w:t>
      </w:r>
      <w:r>
        <w:t xml:space="preserve"> договора о техническом обслуживании внутридомового газового оборудования в жилом доме (домовладении),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000000" w:rsidRDefault="00112328">
      <w:bookmarkStart w:id="27" w:name="sub_10011"/>
      <w:bookmarkEnd w:id="26"/>
      <w:r>
        <w:rPr>
          <w:b/>
          <w:bCs/>
          <w:color w:val="26282F"/>
        </w:rPr>
        <w:t>"заявитель"</w:t>
      </w:r>
      <w:r>
        <w:t xml:space="preserve"> - лицо, имеющее намерение выступить заказчиком по договору о техническом обслуживании и ремонте внутридомового газового оборудования в многоквартирном доме, договору </w:t>
      </w:r>
      <w:r>
        <w:lastRenderedPageBreak/>
        <w:t>о техническом обслуживании внутриквартирного газового оборудования в многоквар</w:t>
      </w:r>
      <w:r>
        <w:t>тирном доме или договору о техническом обслуживании внутридомового газового оборудования в жилом доме (домовладении);</w:t>
      </w:r>
    </w:p>
    <w:p w:rsidR="00000000" w:rsidRDefault="00112328">
      <w:bookmarkStart w:id="28" w:name="sub_10027"/>
      <w:bookmarkEnd w:id="27"/>
      <w:r>
        <w:rPr>
          <w:b/>
          <w:bCs/>
          <w:color w:val="26282F"/>
        </w:rPr>
        <w:t>"исполнитель"</w:t>
      </w:r>
      <w:r>
        <w:t xml:space="preserve"> - специализированная организация, которая на основании договора о техническом обслуживании и ремонте внутр</w:t>
      </w:r>
      <w:r>
        <w:t>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доме, или договора о техническом обслуживании внутридомового газового оборудования в жилом доме (домовл</w:t>
      </w:r>
      <w:r>
        <w:t>адении), являющихся смешанными договорами, содержащими элементы договора подряда и договора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</w:t>
      </w:r>
      <w:r>
        <w:t>идомового газового оборудования в многоквартирном доме, или договором о техническом обслуживании внутриквартирного газового оборудования в многоквартирном доме, или договором о техническом обслуживании внутридомового газового оборудования в жилом доме (дом</w:t>
      </w:r>
      <w:r>
        <w:t>овладении);</w:t>
      </w:r>
    </w:p>
    <w:p w:rsidR="00000000" w:rsidRDefault="00112328">
      <w:bookmarkStart w:id="29" w:name="sub_10013"/>
      <w:bookmarkEnd w:id="28"/>
      <w:r>
        <w:rPr>
          <w:b/>
          <w:bCs/>
          <w:color w:val="26282F"/>
        </w:rPr>
        <w:t>"личный кабинет заявителя (заказчика)"</w:t>
      </w:r>
      <w:r>
        <w:t xml:space="preserve"> - отдельный раздел официального сайта специализированной организации в информационно-телекоммуникационной сети "Интернет" для обеспечения информационного взаимодействия специализированной</w:t>
      </w:r>
      <w:r>
        <w:t xml:space="preserve"> организации с заявителями, заказчиками в информационно-телекоммуникационной сети "Интернет" или сайта иной организации в информационно-телекоммуникационной сети "Интернет", привлекаемой специализированной организацией для обеспечения указанного информацио</w:t>
      </w:r>
      <w:r>
        <w:t>нного взаимодействия;</w:t>
      </w:r>
    </w:p>
    <w:p w:rsidR="00000000" w:rsidRDefault="00112328">
      <w:bookmarkStart w:id="30" w:name="sub_10028"/>
      <w:bookmarkEnd w:id="29"/>
      <w:r>
        <w:rPr>
          <w:b/>
          <w:bCs/>
          <w:color w:val="26282F"/>
        </w:rPr>
        <w:t>"поставщик газа"</w:t>
      </w:r>
      <w:r>
        <w:t xml:space="preserve">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000000" w:rsidRDefault="00112328">
      <w:bookmarkStart w:id="31" w:name="sub_10029"/>
      <w:bookmarkEnd w:id="30"/>
      <w:r>
        <w:rPr>
          <w:b/>
          <w:bCs/>
          <w:color w:val="26282F"/>
        </w:rPr>
        <w:t>"приостановление подачи газа"</w:t>
      </w:r>
      <w:r>
        <w:t xml:space="preserve"> - совокупность действий технического характера (в том числе перекрытие запорной арматуры), которые выполняются исполнителем (а в случае отсутствия договора о техническом обслуживании и ремонте внутридомового га</w:t>
      </w:r>
      <w:r>
        <w:t>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- специа</w:t>
      </w:r>
      <w:r>
        <w:t>лизированной организацией)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000000" w:rsidRDefault="00112328">
      <w:bookmarkStart w:id="32" w:name="sub_100210"/>
      <w:bookmarkEnd w:id="31"/>
      <w:r>
        <w:rPr>
          <w:b/>
          <w:bCs/>
          <w:color w:val="26282F"/>
        </w:rPr>
        <w:t>"ремонт внутридомового и (или) внутриква</w:t>
      </w:r>
      <w:r>
        <w:rPr>
          <w:b/>
          <w:bCs/>
          <w:color w:val="26282F"/>
        </w:rPr>
        <w:t>ртирного газового оборудования"</w:t>
      </w:r>
      <w:r>
        <w:t xml:space="preserve"> - работы по восстановлению исправности внутридомового и (или) внутриквартирного газового оборудования или его составных частей;</w:t>
      </w:r>
    </w:p>
    <w:bookmarkEnd w:id="32"/>
    <w:p w:rsidR="00000000" w:rsidRDefault="00112328">
      <w:r>
        <w:rPr>
          <w:b/>
          <w:bCs/>
          <w:color w:val="26282F"/>
        </w:rPr>
        <w:t>"специализированная организация"</w:t>
      </w:r>
      <w:r>
        <w:t xml:space="preserve"> - организация, соответствующая требованиям, установле</w:t>
      </w:r>
      <w:r>
        <w:t>нным настоящими Правилами, осуществляющая деятельность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 техническо</w:t>
      </w:r>
      <w:r>
        <w:t>му обслуживанию внутридомового газового оборудования в жилом доме, предусмотренным  к настоящим Правилам, установке (за исключением случаев, предусмотренных правилами технологического присоединения газоиспользующего оборудования к газораспределительным сет</w:t>
      </w:r>
      <w:r>
        <w:t>ям) и замене такого оборудования:</w:t>
      </w:r>
    </w:p>
    <w:p w:rsidR="00000000" w:rsidRDefault="00112328">
      <w:bookmarkStart w:id="33" w:name="sub_102111"/>
      <w:r>
        <w:t>газораспределительная организация, осуществляющая транспортировку подаваемого до внутридомового газового оборудования природного газа по сети газораспределения, либо газораспределительная организация, осуществляю</w:t>
      </w:r>
      <w:r>
        <w:t>щая техническое обслуживание этой сети по договору, заключенному в соответствии с требованиями промышленной безопасности и (или) законодательства о техническом регулировании с газораспределительной организацией, осуществляющей транспортировку подаваемого д</w:t>
      </w:r>
      <w:r>
        <w:t xml:space="preserve">о внутридомового газового оборудования </w:t>
      </w:r>
      <w:r>
        <w:lastRenderedPageBreak/>
        <w:t>природного газа по этой сети, - если при предоставлении коммунальной услуги газоснабжения используется природный газ;</w:t>
      </w:r>
    </w:p>
    <w:p w:rsidR="00000000" w:rsidRDefault="00112328">
      <w:bookmarkStart w:id="34" w:name="sub_102112"/>
      <w:bookmarkEnd w:id="33"/>
      <w:r>
        <w:t>газоснабжающая организация, осуществляющая поставку сжиженного газа до места со</w:t>
      </w:r>
      <w:r>
        <w:t>единения сети газораспределения сжиженного углеводородного газа с газопроводом, входящим в состав внутридомового газового оборудования, - если при предоставлении коммунальной услуги газоснабжения используется сжиженный углеводородный газ, поставляемый из р</w:t>
      </w:r>
      <w:r>
        <w:t>езервуарной или групповой баллонной установки;</w:t>
      </w:r>
    </w:p>
    <w:p w:rsidR="00000000" w:rsidRDefault="00112328">
      <w:bookmarkStart w:id="35" w:name="sub_102113"/>
      <w:bookmarkEnd w:id="34"/>
      <w:r>
        <w:t>газоснабжающая организация, уполномоченная на поставку сжиженных углеводородных газов для бытовых нужд населения в субъекте Российской Федерации, - если при предоставлении коммунальной услу</w:t>
      </w:r>
      <w:r>
        <w:t>ги газоснабжения используется бытовой газ в баллонах;</w:t>
      </w:r>
    </w:p>
    <w:p w:rsidR="00000000" w:rsidRDefault="00112328">
      <w:bookmarkStart w:id="36" w:name="sub_100212"/>
      <w:bookmarkEnd w:id="35"/>
      <w:r>
        <w:rPr>
          <w:b/>
          <w:bCs/>
          <w:color w:val="26282F"/>
        </w:rPr>
        <w:t>"техническое обслуживание внутридомового и (или) внутриквартирного газового оборудования"</w:t>
      </w:r>
      <w:r>
        <w:t xml:space="preserve"> - работы и услуги по поддержанию внутридомового и (или) внутриквартирного газового оборудова</w:t>
      </w:r>
      <w:r>
        <w:t>ния в техническом состоянии, соответствующем предъявляемым к нему нормативным требованиям;</w:t>
      </w:r>
    </w:p>
    <w:p w:rsidR="00000000" w:rsidRDefault="00112328">
      <w:bookmarkStart w:id="37" w:name="sub_100213"/>
      <w:bookmarkEnd w:id="36"/>
      <w:r>
        <w:rPr>
          <w:b/>
          <w:bCs/>
          <w:color w:val="26282F"/>
        </w:rPr>
        <w:t>"техническое диагностирование внутридомового и (или) внутриквартирного газового оборудования"</w:t>
      </w:r>
      <w:r>
        <w:t xml:space="preserve"> - определение технического состояния внутридомового</w:t>
      </w:r>
      <w:r>
        <w:t xml:space="preserve">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000000" w:rsidRDefault="00112328">
      <w:bookmarkStart w:id="38" w:name="sub_1003"/>
      <w:bookmarkEnd w:id="37"/>
      <w:r>
        <w:t>3. Взрывобезопасность, механическая, пож</w:t>
      </w:r>
      <w:r>
        <w:t>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</w:t>
      </w:r>
      <w:r>
        <w:t xml:space="preserve">го оборудования, выполняемых на основании договора, заключаемого между  и исполнителем, а также соблюдения указанными сторонами договора иных требований, предусмотренных настоящими Правилами и </w:t>
      </w:r>
      <w:hyperlink r:id="rId15" w:history="1">
        <w:r>
          <w:rPr>
            <w:color w:val="106BBE"/>
          </w:rPr>
          <w:t>инструкцией</w:t>
        </w:r>
      </w:hyperlink>
      <w:r>
        <w:t xml:space="preserve"> по безопасному использованию газа при удовлетворении коммунально-бытовых нужд.</w:t>
      </w:r>
    </w:p>
    <w:bookmarkEnd w:id="38"/>
    <w:p w:rsidR="00000000" w:rsidRDefault="00112328"/>
    <w:p w:rsidR="00000000" w:rsidRDefault="00112328">
      <w:pPr>
        <w:pStyle w:val="1"/>
        <w:ind w:firstLine="720"/>
      </w:pPr>
      <w:bookmarkStart w:id="39" w:name="sub_200"/>
      <w:r>
        <w:t>II. Организация безопасного использования и содержания внутридомового и внутриквартирного газового оборудования</w:t>
      </w:r>
    </w:p>
    <w:bookmarkEnd w:id="39"/>
    <w:p w:rsidR="00000000" w:rsidRDefault="00112328"/>
    <w:p w:rsidR="00000000" w:rsidRDefault="00112328">
      <w:bookmarkStart w:id="40" w:name="sub_1004"/>
      <w:r>
        <w:t>4. Безопас</w:t>
      </w:r>
      <w:r>
        <w:t>ное использование и содержание внутридомового и  обеспечиваются путем осуществления следующего комплекса работ (услуг):</w:t>
      </w:r>
    </w:p>
    <w:p w:rsidR="00000000" w:rsidRDefault="00112328">
      <w:bookmarkStart w:id="41" w:name="sub_10041"/>
      <w:bookmarkEnd w:id="40"/>
      <w:r>
        <w:t>а) техническое обслуживание и ремонт внутридомового и (или) внутриквартирного газового оборудования;</w:t>
      </w:r>
    </w:p>
    <w:p w:rsidR="00000000" w:rsidRDefault="00112328">
      <w:bookmarkStart w:id="42" w:name="sub_10042"/>
      <w:bookmarkEnd w:id="41"/>
      <w:r>
        <w:t>б) ;</w:t>
      </w:r>
    </w:p>
    <w:p w:rsidR="00000000" w:rsidRDefault="00112328">
      <w:bookmarkStart w:id="43" w:name="sub_10043"/>
      <w:bookmarkEnd w:id="42"/>
      <w:r>
        <w:t>в) техническое диагностирование внутридомового и (или) внутриквартирного газового оборудования;</w:t>
      </w:r>
    </w:p>
    <w:p w:rsidR="00000000" w:rsidRDefault="00112328">
      <w:bookmarkStart w:id="44" w:name="sub_10044"/>
      <w:bookmarkEnd w:id="43"/>
      <w:r>
        <w:t>г) ремонт и замена внутридомового и (или) внутриквартирного газового оборудования (при необходимости);</w:t>
      </w:r>
    </w:p>
    <w:p w:rsidR="00000000" w:rsidRDefault="00112328">
      <w:bookmarkStart w:id="45" w:name="sub_10045"/>
      <w:bookmarkEnd w:id="44"/>
      <w:r>
        <w:t>д) приостановление подачи газа (отключение) по основаниям, предусмотренным  настоящих Правил, и возобновление (повторный пуск) подачи газа (подключение) после устранения причин, послуживших основанием для приостановления подачи газа (отключения);</w:t>
      </w:r>
    </w:p>
    <w:p w:rsidR="00000000" w:rsidRDefault="00112328">
      <w:bookmarkStart w:id="46" w:name="sub_10046"/>
      <w:bookmarkEnd w:id="45"/>
      <w:r>
        <w:t>е)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эксплуатации.</w:t>
      </w:r>
    </w:p>
    <w:p w:rsidR="00000000" w:rsidRDefault="00112328">
      <w:bookmarkStart w:id="47" w:name="sub_1005"/>
      <w:bookmarkEnd w:id="46"/>
      <w:r>
        <w:t>5. Обязательным условием безопасного использования внутридомового и</w:t>
      </w:r>
      <w:r>
        <w:t xml:space="preserve"> (или) внутриквартирного газового оборудования является надлежащее содержание дымовых и вентиляционных каналов многоквартирных домов и домовладений.</w:t>
      </w:r>
    </w:p>
    <w:p w:rsidR="00000000" w:rsidRDefault="00112328">
      <w:bookmarkStart w:id="48" w:name="sub_10052"/>
      <w:bookmarkEnd w:id="47"/>
      <w:r>
        <w:t xml:space="preserve">Информация о проведении работ по проверке состояния и функционирования, очистке и ремонту </w:t>
      </w:r>
      <w:r>
        <w:t xml:space="preserve">дымовых и вентиляционных каналов многоквартирных домов должна размещаться на официальных сайтах лиц, осуществляющих деятельность по управлению многоквартирными </w:t>
      </w:r>
      <w:r>
        <w:lastRenderedPageBreak/>
        <w:t>домами, а при непосредственном способе управления многоквартирным домом - на информационных стен</w:t>
      </w:r>
      <w:r>
        <w:t>дах в местах общего пользования в многоквартирном доме лицом,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</w:t>
      </w:r>
      <w:r>
        <w:t>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доме.</w:t>
      </w:r>
    </w:p>
    <w:p w:rsidR="00000000" w:rsidRDefault="00112328">
      <w:bookmarkStart w:id="49" w:name="sub_10053"/>
      <w:bookmarkEnd w:id="48"/>
      <w:r>
        <w:t xml:space="preserve">Абзац утратил силу с 1 марта 2026 г. - </w:t>
      </w:r>
      <w:hyperlink r:id="rId16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ноября 2025 г. № 1967</w:t>
      </w:r>
    </w:p>
    <w:p w:rsidR="00000000" w:rsidRDefault="00112328">
      <w:bookmarkStart w:id="50" w:name="sub_1006"/>
      <w:bookmarkEnd w:id="49"/>
      <w:r>
        <w:t>6. Работы по техническому обслуживанию и ремонту внутридомового газового оборудования в многоквартирном доме, техническому обслуживанию вну</w:t>
      </w:r>
      <w:r>
        <w:t>триквартирного газового оборудования в многоквартирном доме, техническому обслуживанию внутридомового газового оборудования в жилом доме (домовладении) выполняются специализированной организацией в порядке, предусмотренном настоящими Правилами, на основани</w:t>
      </w:r>
      <w:r>
        <w:t>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</w:t>
      </w:r>
      <w:r>
        <w:t>ого газового оборудования в жилом доме (домовладении), заключенных между заказчиком и исполнителем по типовым формам договоров, утвержденным Министерством строительства и жилищно-коммунального хозяйства Российской Федерации.</w:t>
      </w:r>
    </w:p>
    <w:p w:rsidR="00000000" w:rsidRDefault="00112328">
      <w:bookmarkStart w:id="51" w:name="sub_10062"/>
      <w:bookmarkEnd w:id="50"/>
      <w:r>
        <w:t>Перечень работ</w:t>
      </w:r>
      <w:r>
        <w:t>, выполняемых по указанным договорам, должен предусматривать техническое обслуживание и ремонт (применительно к внутридомовому газовому оборудованию в многоквартирном доме) всего газового оборудования заказчика и не может быть менее минимального перечня ус</w:t>
      </w:r>
      <w:r>
        <w:t>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предусмотренного  к настоящи</w:t>
      </w:r>
      <w:r>
        <w:t>м Правилам.</w:t>
      </w:r>
    </w:p>
    <w:p w:rsidR="00000000" w:rsidRDefault="00112328">
      <w:bookmarkStart w:id="52" w:name="sub_10063"/>
      <w:bookmarkEnd w:id="51"/>
      <w:r>
        <w:t xml:space="preserve">Абзацы 3-4 утратили силу с 1 марта 2026 г. - </w:t>
      </w:r>
      <w:hyperlink r:id="rId17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ноября 2025 г. № 1967</w:t>
      </w:r>
    </w:p>
    <w:p w:rsidR="00000000" w:rsidRDefault="00112328">
      <w:bookmarkStart w:id="53" w:name="sub_1007"/>
      <w:bookmarkEnd w:id="52"/>
      <w:r>
        <w:t xml:space="preserve">7. Аварийно-диспетчерское </w:t>
      </w:r>
      <w:r>
        <w:t xml:space="preserve">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аварийно-диспетчерской службой специализированной организации незамедлительно при поступлении информации </w:t>
      </w:r>
      <w:r>
        <w:t xml:space="preserve">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внутридомовому и (или) внутриквартирному газовому оборудованию, предусмотренного </w:t>
      </w:r>
      <w:r>
        <w:t xml:space="preserve"> и  настоящих Правил.</w:t>
      </w:r>
    </w:p>
    <w:bookmarkEnd w:id="53"/>
    <w:p w:rsidR="00000000" w:rsidRDefault="00112328"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</w:t>
      </w:r>
      <w:r>
        <w:t xml:space="preserve"> по делам гражданской обороны, чрезвычайным ситуациям и ликвидации последствий стихийных бедствий.</w:t>
      </w:r>
    </w:p>
    <w:p w:rsidR="00000000" w:rsidRDefault="00112328">
      <w:r>
        <w:t>Аварийно-диспетчерское обеспечение осуществляется специализированной организацией в соответствии с законодательством Российской Федерации и настоящими Правил</w:t>
      </w:r>
      <w:r>
        <w:t>ами.</w:t>
      </w:r>
    </w:p>
    <w:p w:rsidR="00000000" w:rsidRDefault="00112328">
      <w:bookmarkStart w:id="54" w:name="sub_10074"/>
      <w:r>
        <w:t xml:space="preserve">Абзац четвертый утратил силу с 1 сентября 2023 г. - </w:t>
      </w:r>
      <w:hyperlink r:id="rId18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мая 2023 г. № 859</w:t>
      </w:r>
    </w:p>
    <w:bookmarkEnd w:id="54"/>
    <w:p w:rsidR="00000000" w:rsidRDefault="00112328">
      <w:r>
        <w:t>Приостановление подачи газа исполнителем, а в с</w:t>
      </w:r>
      <w:r>
        <w:t>лучае отсутствия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</w:t>
      </w:r>
      <w:r>
        <w:t>ивании внутридомового газового оборудования в жилом доме (домовладении) специализированной организацией оформляется соответствующим актом в порядке, предусмотренном  и  настоящих Правил.</w:t>
      </w:r>
    </w:p>
    <w:p w:rsidR="00000000" w:rsidRDefault="00112328">
      <w:bookmarkStart w:id="55" w:name="sub_10076"/>
      <w:r>
        <w:lastRenderedPageBreak/>
        <w:t xml:space="preserve">Абзац шестой утратил силу с 1 сентября 2023 г. - </w:t>
      </w:r>
      <w:hyperlink r:id="rId19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мая 2023 г. № 859</w:t>
      </w:r>
    </w:p>
    <w:p w:rsidR="00000000" w:rsidRDefault="00112328">
      <w:bookmarkStart w:id="56" w:name="sub_1008"/>
      <w:bookmarkEnd w:id="55"/>
      <w:r>
        <w:t xml:space="preserve">8. Работы по техническому диагностированию газопроводов, входящих в состав внутридомового и (или) внутриквартирного </w:t>
      </w:r>
      <w:r>
        <w:t>газового оборудования, осуществляются в отношении газопроводов, отработавших сроки эксплуатации, установленные проектной документацией, а при их отсутствии - 30 лет со дня ввода газопровода в эксплуатацию.</w:t>
      </w:r>
    </w:p>
    <w:bookmarkEnd w:id="56"/>
    <w:p w:rsidR="00000000" w:rsidRDefault="00112328">
      <w:r>
        <w:t>Проведение технического диагностирования г</w:t>
      </w:r>
      <w:r>
        <w:t>азопроводов, входящих в состав внутридомового и (или) внутриквартирного газового оборудования, осуществляется на основании возмездного договора о техническом диагностировании указанных газопроводов, заключаемого с организацией, отвечающей требованиям, уста</w:t>
      </w:r>
      <w:r>
        <w:t>новленным  настоящих Правил:</w:t>
      </w:r>
    </w:p>
    <w:p w:rsidR="00000000" w:rsidRDefault="00112328">
      <w:r>
        <w:t>в многоквартирном доме 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</w:t>
      </w:r>
      <w:r>
        <w:t>й в многоквартирном доме - при непосредственном способе управления многоквартирным домом);</w:t>
      </w:r>
    </w:p>
    <w:p w:rsidR="00000000" w:rsidRDefault="00112328">
      <w:r>
        <w:t>в многоквартирном доме в отношении внутриквартирного газового оборудования - собственниками помещений или нанимателями жилых помещений по договорам социального найма</w:t>
      </w:r>
      <w:r>
        <w:t>, договорам найма жилых помещений жилищного фонда социального использования в многоквартирном доме;</w:t>
      </w:r>
    </w:p>
    <w:p w:rsidR="00000000" w:rsidRDefault="00112328">
      <w:r>
        <w:t>в домовладении - собственником домовладения.</w:t>
      </w:r>
    </w:p>
    <w:p w:rsidR="00000000" w:rsidRDefault="00112328">
      <w:r>
        <w:t xml:space="preserve">Техническое диагностирование газопроводов, входящих в состав внутридомового и (или) внутриквартирного газового </w:t>
      </w:r>
      <w:r>
        <w:t>оборудования, осуществляется в целях:</w:t>
      </w:r>
    </w:p>
    <w:p w:rsidR="00000000" w:rsidRDefault="00112328">
      <w:r>
        <w:t>определения их фактического технического состояния;</w:t>
      </w:r>
    </w:p>
    <w:p w:rsidR="00000000" w:rsidRDefault="00112328">
      <w:r>
        <w:t>поиска и определения их неисправности;</w:t>
      </w:r>
    </w:p>
    <w:p w:rsidR="00000000" w:rsidRDefault="00112328">
      <w:r>
        <w:t>определения срока их возможного дальнейшего использования.</w:t>
      </w:r>
    </w:p>
    <w:p w:rsidR="00000000" w:rsidRDefault="00112328">
      <w:bookmarkStart w:id="57" w:name="sub_1009"/>
      <w:r>
        <w:t>9. Работы по техническому диагностированию газопроводов, вхо</w:t>
      </w:r>
      <w:r>
        <w:t>дящих в состав внутридомового и (или) внутриквартирного газового оборудования, осуществляются специализированной организацией или иной организацией, которые соответствуют требованиям, установленным  настоящих Правил.</w:t>
      </w:r>
    </w:p>
    <w:p w:rsidR="00000000" w:rsidRDefault="00112328">
      <w:bookmarkStart w:id="58" w:name="sub_10091"/>
      <w:bookmarkEnd w:id="57"/>
      <w:r>
        <w:t>9</w:t>
      </w:r>
      <w:r>
        <w:rPr>
          <w:vertAlign w:val="superscript"/>
        </w:rPr>
        <w:t xml:space="preserve"> 1</w:t>
      </w:r>
      <w:r>
        <w:t>. Работы по ремонту</w:t>
      </w:r>
      <w:r>
        <w:t xml:space="preserve"> внутридомового газового оборудования в многоквартирном доме, работы по установке и (или) замене внутридомового и (или) внутриквартирного газового оборудования в многоквартирном доме, внутридомового газового оборудования в жилом доме (домовладении) осущест</w:t>
      </w:r>
      <w:r>
        <w:t>вляются исполнителем (специализированной организацией) по отдельному договору с заказчиком.</w:t>
      </w:r>
    </w:p>
    <w:bookmarkEnd w:id="58"/>
    <w:p w:rsidR="00000000" w:rsidRDefault="00112328">
      <w:r>
        <w:t>Работы по ремонту внутриквартирного газового оборудования, внутридомового газового оборудования в жилом доме (домовладении), не указанные в  к настоящим Пр</w:t>
      </w:r>
      <w:r>
        <w:t>авилам, осуществляются исполнителем (специализированной организацией) либо иной организацией, отвечающей требованиям к организациям, осуществляющим ремонт газового оборудования, по отдельному договору с заказчиком.</w:t>
      </w:r>
    </w:p>
    <w:p w:rsidR="00000000" w:rsidRDefault="00112328">
      <w:r>
        <w:t>Гарантийный ремонт внутридомового, внутри</w:t>
      </w:r>
      <w:r>
        <w:t xml:space="preserve">квартирного газового оборудования осуществляется в соответствии с федеральными законами с соблюдением требований, установленных </w:t>
      </w:r>
      <w:hyperlink r:id="rId20" w:history="1">
        <w:r>
          <w:rPr>
            <w:color w:val="106BBE"/>
          </w:rPr>
          <w:t>законодательством</w:t>
        </w:r>
      </w:hyperlink>
      <w:r>
        <w:t xml:space="preserve"> о газоснабжении в Российской Федерации. К</w:t>
      </w:r>
      <w:r>
        <w:t xml:space="preserve">апитальный ремонт внутридомового газового оборудования, выполнение которого финансируется за счет средств фонда капитального ремонта, осуществляется в соответствии с </w:t>
      </w:r>
      <w:hyperlink r:id="rId21" w:history="1">
        <w:r>
          <w:rPr>
            <w:color w:val="106BBE"/>
          </w:rPr>
          <w:t>разделом IX</w:t>
        </w:r>
      </w:hyperlink>
      <w:r>
        <w:t xml:space="preserve"> Жили</w:t>
      </w:r>
      <w:r>
        <w:t>щного кодекса Российской Федерации.</w:t>
      </w:r>
    </w:p>
    <w:p w:rsidR="00000000" w:rsidRDefault="00112328">
      <w:bookmarkStart w:id="59" w:name="sub_10092"/>
      <w:r>
        <w:t>9</w:t>
      </w:r>
      <w:r>
        <w:rPr>
          <w:vertAlign w:val="superscript"/>
        </w:rPr>
        <w:t xml:space="preserve"> 2</w:t>
      </w:r>
      <w:r>
        <w:t>. В случае привлечения заказчиком для проведения работ по ремонту внутриквартирного газового оборудования или внутридомового газового оборудования в жилом доме (домовладении) иной организации, а также для про</w:t>
      </w:r>
      <w:r>
        <w:t xml:space="preserve">ведения гарантийного ремонта организацией, уполномоченной на проведение такого ремонта, заказчик направляет исполнителю (специализированной организации) уведомление о проведении такого ремонта иной организацией (далее - уведомление о проведении ремонта) в </w:t>
      </w:r>
      <w:r>
        <w:t xml:space="preserve">электронной или письменной форме в диспетчерскую службу исполнителя </w:t>
      </w:r>
      <w:r>
        <w:lastRenderedPageBreak/>
        <w:t xml:space="preserve">либо уведомляет исполнителя по телефону. Уведомление о проведении ремонта должно быть направлено не позднее чем за одни сутки до момента начала работ по ремонту газового оборудования иной </w:t>
      </w:r>
      <w:r>
        <w:t>организацией, а в случае работ по ремонту отопительного оборудования в отопительный сезон уведомление о проведении ремонта направляется не позднее чем за 6 часов до начала работ. Уведомление о проведении ремонта должно содержать информацию о месте, дате, в</w:t>
      </w:r>
      <w:r>
        <w:t>ремени проведения ремонтных работ, о газовом оборудовании, подлежащем ремонту, о необходимости отсоединения от сети газопотребления и (или) установки газового оборудования, сведения об иной организации, осуществляющей ремонт (наименование, идентификационны</w:t>
      </w:r>
      <w:r>
        <w:t>й номер налогоплательщика, контактные данные). Уведомление о проведении ремонта должно быть зарегистрировано сотрудником исполнителя, принявшим его, с указанием даты и времени его поступления. При регистрации уведомления о проведении ремонта заказчику сооб</w:t>
      </w:r>
      <w:r>
        <w:t>щаются дата и время такой регистрации, регистрационный номер уведомления о проведении ремонта и фамилия сотрудника, зарегистрировавшего заявку.</w:t>
      </w:r>
    </w:p>
    <w:bookmarkEnd w:id="59"/>
    <w:p w:rsidR="00000000" w:rsidRDefault="00112328">
      <w:r>
        <w:t>В случае необходимости для проведения работ по ремонту внутриквартирного газового оборудования или внут</w:t>
      </w:r>
      <w:r>
        <w:t>ридомового газового оборудования в жилом доме (домовладении) отсоединения этого оборудования от сети газопотребления и (или) его установки, в том числе установки подменного газового оборудования, исполнитель (специализированная организация) производит отсо</w:t>
      </w:r>
      <w:r>
        <w:t>единение и при необходимости установку этого газового оборудования в дату и время, указанные в уведомлении о проведении ремонта. Дата и время последующей установки этого газового оборудования сообщаются заказчиком исполнителю (специализированной организаци</w:t>
      </w:r>
      <w:r>
        <w:t>и) отдельным уведомлением. Оплата работ по установке и (или) замене газового оборудования в указанном в настоящем абзаце случае производится заказчиком исполнителю (специализированной организации) в порядке, установленном  настоящих Правил.</w:t>
      </w:r>
    </w:p>
    <w:p w:rsidR="00000000" w:rsidRDefault="00112328">
      <w:r>
        <w:t>В течение 3 дне</w:t>
      </w:r>
      <w:r>
        <w:t>й с даты окончания ремонта внутриквартирного газового оборудования или внутридомового газового оборудования в жилом доме (домовладении) иной организацией заказчик направляет исполнителю копию акта о выполнении работ по ремонту газового оборудования.</w:t>
      </w:r>
    </w:p>
    <w:p w:rsidR="00000000" w:rsidRDefault="00112328">
      <w:r>
        <w:t>Сотруд</w:t>
      </w:r>
      <w:r>
        <w:t>ники исполнителя вправе по окончании работ по ремонту газового оборудования иной организацией произвести оценку технического состояния газоиспользующего оборудования и (или) проверку герметичности соединений и отключающих устройств, входящих в состав указа</w:t>
      </w:r>
      <w:r>
        <w:t>нного внутриквартирного газового оборудования или внутридомового газового оборудования в жилом доме (домовладении).</w:t>
      </w:r>
    </w:p>
    <w:p w:rsidR="00000000" w:rsidRDefault="00112328">
      <w:bookmarkStart w:id="60" w:name="sub_1010"/>
      <w:r>
        <w:t>10. Замена оборудования, входящего в состав внутридомового и (или) внутриквартирного газового оборудования, осуществляется в следующ</w:t>
      </w:r>
      <w:r>
        <w:t>их случаях:</w:t>
      </w:r>
    </w:p>
    <w:bookmarkEnd w:id="60"/>
    <w:p w:rsidR="00000000" w:rsidRDefault="00112328">
      <w:r>
        <w:t>истечение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</w:t>
      </w:r>
      <w:r>
        <w:t>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p w:rsidR="00000000" w:rsidRDefault="00112328">
      <w:r>
        <w:t>истечение у гибкой газовой подводки, входящей в состав внутридомового и (или</w:t>
      </w:r>
      <w:r>
        <w:t>) внутриквартирного газового оборудования, срока эксплуатации, установленного изготовителем;</w:t>
      </w:r>
    </w:p>
    <w:p w:rsidR="00000000" w:rsidRDefault="00112328">
      <w:r>
        <w:t>признание газоиспользующего оборудования неисправным и не подлежащим ремонту (непригодным для ремонта) по результатам оценки его технического состояния;</w:t>
      </w:r>
    </w:p>
    <w:p w:rsidR="00000000" w:rsidRDefault="00112328">
      <w:r>
        <w:t>заявка зак</w:t>
      </w:r>
      <w:r>
        <w:t>азчика.</w:t>
      </w:r>
    </w:p>
    <w:p w:rsidR="00000000" w:rsidRDefault="00112328">
      <w:r>
        <w:t>Перечисленные в настоящем пункте случаи, требующие замены внутридомового и (или) внутриквартирного газового оборудования, выявляются специализированной организацией при проведении технического обслуживания указанного оборудования и оформляются акто</w:t>
      </w:r>
      <w:r>
        <w:t>м, являющимся документальным подтверждением наличия оснований для замены такого оборудования.</w:t>
      </w:r>
    </w:p>
    <w:p w:rsidR="00000000" w:rsidRDefault="00112328">
      <w:r>
        <w:t>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000000" w:rsidRDefault="00112328">
      <w:bookmarkStart w:id="61" w:name="sub_1011"/>
      <w:r>
        <w:lastRenderedPageBreak/>
        <w:t>11. Надлежащее содержание дым</w:t>
      </w:r>
      <w:r>
        <w:t>овых и вентиляционных каналов обеспечивается:</w:t>
      </w:r>
    </w:p>
    <w:p w:rsidR="00000000" w:rsidRDefault="00112328">
      <w:bookmarkStart w:id="62" w:name="sub_10111"/>
      <w:bookmarkEnd w:id="61"/>
      <w: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</w:t>
      </w:r>
      <w:r>
        <w:t xml:space="preserve">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000000" w:rsidRDefault="00112328">
      <w:bookmarkStart w:id="63" w:name="sub_10112"/>
      <w:bookmarkEnd w:id="62"/>
      <w:r>
        <w:t>б) в жилом доме (домовладении) путем проверки состоя</w:t>
      </w:r>
      <w:r>
        <w:t>ния и функционирования дымовых и вентиляционных каналов, при необходимости их очистки и (или) ремонта организацией, осуществляющей указанные работы по договору с собственником жилого дома (домовладения).</w:t>
      </w:r>
    </w:p>
    <w:p w:rsidR="00000000" w:rsidRDefault="00112328">
      <w:bookmarkStart w:id="64" w:name="sub_1012"/>
      <w:bookmarkEnd w:id="63"/>
      <w:r>
        <w:t>12. Работы, предусмотренные  настоя</w:t>
      </w:r>
      <w:r>
        <w:t>щих Правил, производятся в следующих случаях:</w:t>
      </w:r>
    </w:p>
    <w:p w:rsidR="00000000" w:rsidRDefault="00112328">
      <w:bookmarkStart w:id="65" w:name="sub_10121"/>
      <w:bookmarkEnd w:id="64"/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000000" w:rsidRDefault="00112328">
      <w:bookmarkStart w:id="66" w:name="sub_10122"/>
      <w:bookmarkEnd w:id="65"/>
      <w:r>
        <w:t>б) при переустройстве и ремонт</w:t>
      </w:r>
      <w:r>
        <w:t>е дымовых и вентиляционных каналов;</w:t>
      </w:r>
    </w:p>
    <w:p w:rsidR="00000000" w:rsidRDefault="00112328">
      <w:bookmarkStart w:id="67" w:name="sub_10123"/>
      <w:bookmarkEnd w:id="66"/>
      <w:r>
        <w:t>в)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марта по май);</w:t>
      </w:r>
    </w:p>
    <w:p w:rsidR="00000000" w:rsidRDefault="00112328">
      <w:bookmarkStart w:id="68" w:name="sub_10124"/>
      <w:bookmarkEnd w:id="67"/>
      <w:r>
        <w:t>г) пр</w:t>
      </w:r>
      <w:r>
        <w:t>и отсутствии тяги, выявленной в процессе эксплуатации, в том числе с использованием автоматических устройств, при техническом обслуживании и ремонте внутридомового и (или) внутриквартирного газового оборудования в многоквартирном доме, техническом диагност</w:t>
      </w:r>
      <w:r>
        <w:t>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000000" w:rsidRDefault="00112328">
      <w:bookmarkStart w:id="69" w:name="sub_1121"/>
      <w:bookmarkEnd w:id="68"/>
      <w:r>
        <w:t>12</w:t>
      </w:r>
      <w:r>
        <w:rPr>
          <w:vertAlign w:val="superscript"/>
        </w:rPr>
        <w:t xml:space="preserve"> 1</w:t>
      </w:r>
      <w:r>
        <w:t>. Результаты проверки состоян</w:t>
      </w:r>
      <w:r>
        <w:t>ия и функционирования дымовых и вентиляционных каналов, указанной в  настоящих Правил, фиксируются организацией, осуществляющей такую проверку, в акте обследования дымовых и вентиляционных каналов, содержащем сведения о величине воздухообмена и величине ра</w:t>
      </w:r>
      <w:r>
        <w:t>зрежения в дымовом и вентиляционном каналах помещения многоквартирного дома или в жилом доме (домовладении), в котором размещено газоиспользующее оборудование, и в заключении о наличии (отсутствии) факторов, предусмотренных  и (или)  настоящих Правил. Указ</w:t>
      </w:r>
      <w:r>
        <w:t xml:space="preserve">анный акт обследования дымовых и вентиляционных каналов в течение 10 дней с даты его составления подлежит направлению составившей его организацией в адрес заказчика и специализированной организации, а также по запросу органа жилищного надзора (контроля) в </w:t>
      </w:r>
      <w:r>
        <w:t>его адрес.</w:t>
      </w:r>
    </w:p>
    <w:bookmarkEnd w:id="69"/>
    <w:p w:rsidR="00000000" w:rsidRDefault="00112328">
      <w:r>
        <w:t>В случае наличия факторов, предусмотренных  и (или)  настоящих Правил, организация, осуществляющая проверку состояния и функционирования дымовых и вентиляционных каналов, указанная в  настоящих Правил, обязана незамедлительно уведомить о</w:t>
      </w:r>
      <w:r>
        <w:t xml:space="preserve"> наличии такой угрозы заказчика, специализированную организацию и органы жилищного надзора (контроля) и направить в их адрес указанный акт обследования дымовых и вентиляционных каналов.</w:t>
      </w:r>
    </w:p>
    <w:p w:rsidR="00000000" w:rsidRDefault="00112328">
      <w:bookmarkStart w:id="70" w:name="sub_1013"/>
      <w:r>
        <w:t>13. Проверка, очистка и ремонт дымовых и вентиляционных канало</w:t>
      </w:r>
      <w:r>
        <w:t>в выполняются в соответствии с настоящими Правилами, иными нормативными правовыми актами.</w:t>
      </w:r>
    </w:p>
    <w:bookmarkEnd w:id="70"/>
    <w:p w:rsidR="00000000" w:rsidRDefault="00112328">
      <w:r>
        <w:t>Организация, указанная в  настоящих Правил, должна иметь штат квалифицированных сотрудников в количестве, обеспечивающем надлежащее выполнение соответствующих</w:t>
      </w:r>
      <w:r>
        <w:t xml:space="preserve"> работ (оказание соответствующих услуг), имеющих профильное образование, должна быть оснащена средствами контроля и измерений, контрольно-измерительным оборудованием, прошедшим метрологический контроль.</w:t>
      </w:r>
    </w:p>
    <w:p w:rsidR="00000000" w:rsidRDefault="00112328">
      <w:r>
        <w:t>Проверка функционирования дымовых и вентиляционных ка</w:t>
      </w:r>
      <w:r>
        <w:t>налов должна производиться в соответствии с методикой (методом) измерений, аттестованной в установленном порядке.</w:t>
      </w:r>
    </w:p>
    <w:p w:rsidR="00000000" w:rsidRDefault="00112328">
      <w:bookmarkStart w:id="71" w:name="sub_1014"/>
      <w:r>
        <w:t xml:space="preserve">14. Утратил силу с 17 октября 2017 г. - </w:t>
      </w:r>
      <w:hyperlink r:id="rId22" w:history="1">
        <w:r>
          <w:rPr>
            <w:color w:val="106BBE"/>
          </w:rPr>
          <w:t>Постановление</w:t>
        </w:r>
      </w:hyperlink>
      <w:r>
        <w:t xml:space="preserve"> Правитель</w:t>
      </w:r>
      <w:r>
        <w:t>ства РФ от 6 октября 2017 г. N 1219</w:t>
      </w:r>
    </w:p>
    <w:p w:rsidR="00000000" w:rsidRDefault="00112328">
      <w:bookmarkStart w:id="72" w:name="sub_1015"/>
      <w:bookmarkEnd w:id="71"/>
      <w:r>
        <w:t xml:space="preserve">15. Утратил силу с 17 октября 2017 г. - </w:t>
      </w:r>
      <w:hyperlink r:id="rId23" w:history="1">
        <w:r>
          <w:rPr>
            <w:color w:val="106BBE"/>
          </w:rPr>
          <w:t>Постановление</w:t>
        </w:r>
      </w:hyperlink>
      <w:r>
        <w:t xml:space="preserve"> Правительства РФ от 6 октября 2017 г. N 1219</w:t>
      </w:r>
    </w:p>
    <w:p w:rsidR="00000000" w:rsidRDefault="00112328">
      <w:pPr>
        <w:pStyle w:val="1"/>
        <w:ind w:firstLine="720"/>
      </w:pPr>
      <w:bookmarkStart w:id="73" w:name="sub_300"/>
      <w:bookmarkEnd w:id="72"/>
      <w:r>
        <w:t>III. Порядок и усло</w:t>
      </w:r>
      <w:r>
        <w:t xml:space="preserve">вия заключения договора о техническом обслуживании и ремонте </w:t>
      </w:r>
      <w:r>
        <w:lastRenderedPageBreak/>
        <w:t>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внутридомового газового оборудо</w:t>
      </w:r>
      <w:r>
        <w:t>вания в жилом доме (домовладении)</w:t>
      </w:r>
    </w:p>
    <w:bookmarkEnd w:id="73"/>
    <w:p w:rsidR="00000000" w:rsidRDefault="00112328"/>
    <w:p w:rsidR="00000000" w:rsidRDefault="00112328">
      <w:bookmarkStart w:id="74" w:name="sub_1016"/>
      <w:r>
        <w:t>16.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</w:t>
      </w:r>
      <w:r>
        <w:t xml:space="preserve">е, договор о техническом обслуживании внутридомового газового оборудования в жилом доме (домовладении) являются публичными и заключаются в порядке, установленном </w:t>
      </w:r>
      <w:hyperlink r:id="rId24" w:history="1">
        <w:r>
          <w:rPr>
            <w:color w:val="106BBE"/>
          </w:rPr>
          <w:t>Гражданским кодексом</w:t>
        </w:r>
      </w:hyperlink>
      <w:r>
        <w:t xml:space="preserve"> Ро</w:t>
      </w:r>
      <w:r>
        <w:t xml:space="preserve">ссийской Федерации, </w:t>
      </w:r>
      <w:hyperlink r:id="rId25" w:history="1">
        <w:r>
          <w:rPr>
            <w:color w:val="106BBE"/>
          </w:rPr>
          <w:t>Жилищным кодексом</w:t>
        </w:r>
      </w:hyperlink>
      <w:r>
        <w:t xml:space="preserve"> Российской Федерации и настоящими Правилами.</w:t>
      </w:r>
    </w:p>
    <w:p w:rsidR="00000000" w:rsidRDefault="00112328">
      <w:bookmarkStart w:id="75" w:name="sub_10162"/>
      <w:bookmarkEnd w:id="74"/>
      <w:r>
        <w:t>В случае когда в качестве топлива используются сжиженные углеводородные газы, специал</w:t>
      </w:r>
      <w:r>
        <w:t>изированной организацией, с которой может быть заключен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</w:t>
      </w:r>
      <w:r>
        <w:t>оме или договор о техническом обслуживании внутридомового газового оборудования в жилом доме (домовладении), может выступать любая газораспределительная организация, осуществляющая транспортировку газа по газораспределительным сетям.</w:t>
      </w:r>
    </w:p>
    <w:p w:rsidR="00000000" w:rsidRDefault="00112328">
      <w:bookmarkStart w:id="76" w:name="sub_1017"/>
      <w:bookmarkEnd w:id="75"/>
      <w:r>
        <w:t>17. Д</w:t>
      </w:r>
      <w:r>
        <w:t>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социально</w:t>
      </w:r>
      <w:r>
        <w:t>го использования в многоквартирном доме, нанимателей жилых помещений по договору найма специализированного жилого помещения в многоквартирном доме может быть заключен лицом, определенным решением общего собрания собственников помещений в данном многокварти</w:t>
      </w:r>
      <w:r>
        <w:t>рном доме.</w:t>
      </w:r>
    </w:p>
    <w:p w:rsidR="00000000" w:rsidRDefault="00112328">
      <w:bookmarkStart w:id="77" w:name="sub_1018"/>
      <w:bookmarkEnd w:id="76"/>
      <w:r>
        <w:t>18. Для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</w:t>
      </w:r>
      <w:r>
        <w:t>овора о техническом обслуживании внутридомового газового оборудования в жилом доме (домовладении) заявитель направляет в специализированную организацию заявку (оферту) в письменной форме (на бумажном носителе или в виде электронного документа), которая дол</w:t>
      </w:r>
      <w:r>
        <w:t>жна содержать в том числе следующие сведения:</w:t>
      </w:r>
    </w:p>
    <w:p w:rsidR="00000000" w:rsidRDefault="00112328">
      <w:bookmarkStart w:id="78" w:name="sub_10181"/>
      <w:bookmarkEnd w:id="77"/>
      <w:r>
        <w:t>а) информация о заявителе (для гражданина - фамилия, имя, отчество, дата и место рождения, место жительства, реквизиты основного документа, удостоверяющего личность, а также страховой номер инд</w:t>
      </w:r>
      <w:r>
        <w:t xml:space="preserve">ивидуального лицевого счета, идентификационный номер налогоплательщика; для индивидуального предпринимателя - фамилия, имя, отчество, дата и место рождения, место жительства, реквизиты основного документа, удостоверяющего личность, а также страховой номер </w:t>
      </w:r>
      <w:r>
        <w:t>индивидуального лицевого счета, идентификационный номер налогоплательщика, основной государственный регистрационный номер индивидуального предпринимателя; для юридического лица - наименование, место нахождения;</w:t>
      </w:r>
    </w:p>
    <w:p w:rsidR="00000000" w:rsidRDefault="00112328">
      <w:bookmarkStart w:id="79" w:name="sub_10182"/>
      <w:bookmarkEnd w:id="78"/>
      <w:r>
        <w:t>б) адрес жилого дома (домов</w:t>
      </w:r>
      <w:r>
        <w:t>ладения) или многоквартирного дома с указанием всех помещений такого жилого дома (домовладения) или многоквартирного дома, в которых размещено внутридомовое и (или) внутриквартирное газовое оборудование, техническое обслуживание которого необходимо осущест</w:t>
      </w:r>
      <w:r>
        <w:t>влять;</w:t>
      </w:r>
    </w:p>
    <w:p w:rsidR="00000000" w:rsidRDefault="00112328">
      <w:bookmarkStart w:id="80" w:name="sub_10183"/>
      <w:bookmarkEnd w:id="79"/>
      <w:r>
        <w:t>в) перечень оборудования, входящего в состав внутридомового и (или) внутриквартирного газового оборудования.</w:t>
      </w:r>
    </w:p>
    <w:p w:rsidR="00000000" w:rsidRDefault="00112328">
      <w:bookmarkStart w:id="81" w:name="sub_1181"/>
      <w:bookmarkEnd w:id="80"/>
      <w:r>
        <w:t>18</w:t>
      </w:r>
      <w:r>
        <w:rPr>
          <w:vertAlign w:val="superscript"/>
        </w:rPr>
        <w:t xml:space="preserve"> 1</w:t>
      </w:r>
      <w:r>
        <w:t xml:space="preserve">. Заявитель вправе представить заявку (оферту) специализированной организации на бумажном носителе в </w:t>
      </w:r>
      <w:r>
        <w:t>офисе специализированной организации или через многофункциональный центр предоставления государственных и муниципальных услуг, либо при наличии технической возможности приема соответствующих заявок (оферт) направить заявку (оферту) в электронной форме чере</w:t>
      </w:r>
      <w:r>
        <w:t xml:space="preserve">з личный кабинет заявителя (заказчика), или с использованием личного кабинета в </w:t>
      </w:r>
      <w:r>
        <w:lastRenderedPageBreak/>
        <w:t>федеральной государственной информационной системе "</w:t>
      </w:r>
      <w:hyperlink r:id="rId26" w:history="1">
        <w:r>
          <w:rPr>
            <w:color w:val="106BBE"/>
          </w:rPr>
          <w:t>Единый портал</w:t>
        </w:r>
      </w:hyperlink>
      <w:r>
        <w:t xml:space="preserve"> государственных и муниципальных услуг </w:t>
      </w:r>
      <w:r>
        <w:t>(функций)" (далее - личный кабинет на едином портале), или личного кабинета на региональном портале государственных и муниципальных услуг (функций) (далее - личный кабинет на региональном портале), либо направить заявку (оферту) на бумажном носителе письмо</w:t>
      </w:r>
      <w:r>
        <w:t>м в адрес специализированной организации.</w:t>
      </w:r>
    </w:p>
    <w:p w:rsidR="00000000" w:rsidRDefault="00112328">
      <w:bookmarkStart w:id="82" w:name="sub_11812"/>
      <w:bookmarkEnd w:id="81"/>
      <w:r>
        <w:t>Для обеспечения информационного взаимодействия специализированной организации с заявителями, заказчиками в информационно-телекоммуникационной сети "Интернет" специализированная организация вправе о</w:t>
      </w:r>
      <w:r>
        <w:t>существить присоединение информационных систем специализированной организации, иная организация, привлекаемая специализированной организацией для обеспечения информационного взаимодействия специализированной организации с заявителями, заказчиками в информа</w:t>
      </w:r>
      <w:r>
        <w:t>ционно-телекоммуникационной сети "Интернет" (далее - привлеченная организация), - присоединение информационных систем привлеченной организации к инфраструктуре, обеспечивающей информационно-технологическое взаимодействие информационных систем, используемых</w:t>
      </w:r>
      <w:r>
        <w:t xml:space="preserve"> для предоставления государственных и муниципальных услуг и исполнения государственных и муниципальных функций в электронной форме, в порядке, установленном </w:t>
      </w:r>
      <w:hyperlink r:id="rId27" w:history="1">
        <w:r>
          <w:rPr>
            <w:color w:val="106BBE"/>
          </w:rPr>
          <w:t>Правилами</w:t>
        </w:r>
      </w:hyperlink>
      <w:r>
        <w:t xml:space="preserve"> присоединения и</w:t>
      </w:r>
      <w:r>
        <w:t>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r>
        <w:t xml:space="preserve"> в электронной форме, утвержденными </w:t>
      </w:r>
      <w:hyperlink r:id="rId28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22 декабря 2012 г. N 1382 "О присоединении информационных систем организаций к инфраструктуре, о</w:t>
      </w:r>
      <w:r>
        <w:t>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форме", либо использовать для обеспеч</w:t>
      </w:r>
      <w:r>
        <w:t>ения указанного информационного взаимодействия федеральную государственную информационную систему "Единая система предоставления государственных и муниципальных услуг (сервисов)".</w:t>
      </w:r>
    </w:p>
    <w:p w:rsidR="00000000" w:rsidRDefault="00112328">
      <w:bookmarkStart w:id="83" w:name="sub_11813"/>
      <w:bookmarkEnd w:id="82"/>
      <w:r>
        <w:t>В случае присоединения информационной системы специализиро</w:t>
      </w:r>
      <w:r>
        <w:t xml:space="preserve">ванной организации, информационной системы привлеченной организации к инфраструктуре, указанной в  настоящего пункта, в порядке, установленном </w:t>
      </w:r>
      <w:hyperlink r:id="rId29" w:history="1">
        <w:r>
          <w:rPr>
            <w:color w:val="106BBE"/>
          </w:rPr>
          <w:t>Правилами</w:t>
        </w:r>
      </w:hyperlink>
      <w:r>
        <w:t xml:space="preserve"> присоединения информационных </w:t>
      </w:r>
      <w:r>
        <w:t>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</w:t>
      </w:r>
      <w:r>
        <w:t xml:space="preserve"> форме, утвержденными </w:t>
      </w:r>
      <w:hyperlink r:id="rId30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22 декабря 2012 г. N 1382 "О присоединении информационных систем организаций к инфраструктуре, обеспечивающей </w:t>
      </w:r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форме", доступ заявителя, заказчика к личному кабин</w:t>
      </w:r>
      <w:r>
        <w:t>ету заявителя (заказчика) может осуществляться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</w:t>
      </w:r>
      <w:r>
        <w:t>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000000" w:rsidRDefault="00112328">
      <w:bookmarkStart w:id="84" w:name="sub_11814"/>
      <w:bookmarkEnd w:id="83"/>
      <w:r>
        <w:t xml:space="preserve">Информация о порядке и об условиях создания личного кабинета заявителя (заказчика) </w:t>
      </w:r>
      <w:r>
        <w:t>и доступа к нему размещается на официальном сайте специализированной организации в информационно-телекоммуникационной сети "Интернет". В случае отсутствия у заявителя личного кабинета заявителя (заказчика) специализированная организация на основании поданн</w:t>
      </w:r>
      <w:r>
        <w:t>ой заявки (оферты) вправе его зарегистрировать и сообщить заявителю порядок доступа к личному кабинету заявителя (заказчика), включая получение первоначального доступа к личному кабинету заявителя (заказчика), регистрацию и авторизацию заявителя, тем же сп</w:t>
      </w:r>
      <w:r>
        <w:t xml:space="preserve">особом, которым заявка (оферта) была подана заявителем, а в случае представления заявки (оферты) в офисе газоснабжающей </w:t>
      </w:r>
      <w:r>
        <w:lastRenderedPageBreak/>
        <w:t>организации - при принятии от заявителя указанной заявки (оферты) либо заказным письмом с описью вложения, направляемым в адрес заявител</w:t>
      </w:r>
      <w:r>
        <w:t>я.</w:t>
      </w:r>
    </w:p>
    <w:p w:rsidR="00000000" w:rsidRDefault="00112328">
      <w:bookmarkStart w:id="85" w:name="sub_11815"/>
      <w:bookmarkEnd w:id="84"/>
      <w:r>
        <w:t>Специализированная организация в офисах обслуживания заявителей, заказчиков обязана обеспечить заявителям, заказчикам доступ к личному кабинету заявителя (заказчика) на безвозмездной основе.</w:t>
      </w:r>
    </w:p>
    <w:p w:rsidR="00000000" w:rsidRDefault="00112328">
      <w:bookmarkStart w:id="86" w:name="sub_11816"/>
      <w:bookmarkEnd w:id="85"/>
      <w:r>
        <w:t>В целях идентификации заяв</w:t>
      </w:r>
      <w:r>
        <w:t>ителя, заказчика в личном кабинете заявителя (заказчика) специализированная организация, привлеченная организация с согласия заявителя, заказчика, выраженного в единой системе идентификации и аутентификации, вправе запросить из единой системы идентификации</w:t>
      </w:r>
      <w:r>
        <w:t xml:space="preserve"> и аутентификации следующие сведения:</w:t>
      </w:r>
    </w:p>
    <w:bookmarkEnd w:id="86"/>
    <w:p w:rsidR="00000000" w:rsidRDefault="00112328">
      <w:r>
        <w:t>о физическом лице:</w:t>
      </w:r>
    </w:p>
    <w:p w:rsidR="00000000" w:rsidRDefault="00112328">
      <w:r>
        <w:t>фамилия, имя и отчество (при наличии);</w:t>
      </w:r>
    </w:p>
    <w:p w:rsidR="00000000" w:rsidRDefault="00112328">
      <w:r>
        <w:t>дата рождения;</w:t>
      </w:r>
    </w:p>
    <w:p w:rsidR="00000000" w:rsidRDefault="00112328">
      <w:r>
        <w:t>данные документа, удостоверяющего личность;</w:t>
      </w:r>
    </w:p>
    <w:p w:rsidR="00000000" w:rsidRDefault="00112328">
      <w:r>
        <w:t>страховой номер индивидуального лицевого счета;</w:t>
      </w:r>
    </w:p>
    <w:p w:rsidR="00000000" w:rsidRDefault="00112328">
      <w:r>
        <w:t>контактный телефон;</w:t>
      </w:r>
    </w:p>
    <w:p w:rsidR="00000000" w:rsidRDefault="00112328">
      <w:r>
        <w:t>адрес электронной почты;</w:t>
      </w:r>
    </w:p>
    <w:p w:rsidR="00000000" w:rsidRDefault="00112328">
      <w:r>
        <w:t>адрес регистрации;</w:t>
      </w:r>
    </w:p>
    <w:p w:rsidR="00000000" w:rsidRDefault="00112328">
      <w:r>
        <w:t>фактический адрес проживания;</w:t>
      </w:r>
    </w:p>
    <w:p w:rsidR="00000000" w:rsidRDefault="00112328">
      <w:r>
        <w:t>о юридическом лице:</w:t>
      </w:r>
    </w:p>
    <w:p w:rsidR="00000000" w:rsidRDefault="00112328">
      <w:r>
        <w:t>полное наименование;</w:t>
      </w:r>
    </w:p>
    <w:p w:rsidR="00000000" w:rsidRDefault="00112328">
      <w:r>
        <w:t>идентификационный номер налогоплательщика;</w:t>
      </w:r>
    </w:p>
    <w:p w:rsidR="00000000" w:rsidRDefault="00112328">
      <w:r>
        <w:t>основной государственный регистрационный номер;</w:t>
      </w:r>
    </w:p>
    <w:p w:rsidR="00000000" w:rsidRDefault="00112328">
      <w:r>
        <w:t>контактный телефон;</w:t>
      </w:r>
    </w:p>
    <w:p w:rsidR="00000000" w:rsidRDefault="00112328">
      <w:r>
        <w:t>адрес электронной почты;</w:t>
      </w:r>
    </w:p>
    <w:p w:rsidR="00000000" w:rsidRDefault="00112328">
      <w:r>
        <w:t>почтовый адрес;</w:t>
      </w:r>
    </w:p>
    <w:p w:rsidR="00000000" w:rsidRDefault="00112328">
      <w:r>
        <w:t>об уполномоче</w:t>
      </w:r>
      <w:r>
        <w:t>нном лице заявителя:</w:t>
      </w:r>
    </w:p>
    <w:p w:rsidR="00000000" w:rsidRDefault="00112328">
      <w:r>
        <w:t>фамилия, имя и отчество (при наличии);</w:t>
      </w:r>
    </w:p>
    <w:p w:rsidR="00000000" w:rsidRDefault="00112328">
      <w:r>
        <w:t>дата рождения;</w:t>
      </w:r>
    </w:p>
    <w:p w:rsidR="00000000" w:rsidRDefault="00112328">
      <w:r>
        <w:t>данные документа, удостоверяющего личность;</w:t>
      </w:r>
    </w:p>
    <w:p w:rsidR="00000000" w:rsidRDefault="00112328">
      <w:r>
        <w:t>страховой номер индивидуального лицевого счета;</w:t>
      </w:r>
    </w:p>
    <w:p w:rsidR="00000000" w:rsidRDefault="00112328">
      <w:r>
        <w:t>контактный телефон;</w:t>
      </w:r>
    </w:p>
    <w:p w:rsidR="00000000" w:rsidRDefault="00112328">
      <w:r>
        <w:t>адрес электронной почты;</w:t>
      </w:r>
    </w:p>
    <w:p w:rsidR="00000000" w:rsidRDefault="00112328">
      <w:r>
        <w:t>об индивидуальном предпринимателе:</w:t>
      </w:r>
    </w:p>
    <w:p w:rsidR="00000000" w:rsidRDefault="00112328">
      <w:r>
        <w:t>полное на</w:t>
      </w:r>
      <w:r>
        <w:t>именование;</w:t>
      </w:r>
    </w:p>
    <w:p w:rsidR="00000000" w:rsidRDefault="00112328">
      <w:r>
        <w:t>идентификационный номер налогоплательщика;</w:t>
      </w:r>
    </w:p>
    <w:p w:rsidR="00000000" w:rsidRDefault="00112328">
      <w:r>
        <w:t>основной государственный регистрационный номер индивидуального предпринимателя;</w:t>
      </w:r>
    </w:p>
    <w:p w:rsidR="00000000" w:rsidRDefault="00112328">
      <w:r>
        <w:t>контактный телефон;</w:t>
      </w:r>
    </w:p>
    <w:p w:rsidR="00000000" w:rsidRDefault="00112328">
      <w:r>
        <w:t>адрес электронной почты;</w:t>
      </w:r>
    </w:p>
    <w:p w:rsidR="00000000" w:rsidRDefault="00112328">
      <w:r>
        <w:t>адрес регистрации.</w:t>
      </w:r>
    </w:p>
    <w:p w:rsidR="00000000" w:rsidRDefault="00112328">
      <w:bookmarkStart w:id="87" w:name="sub_11817"/>
      <w:r>
        <w:t>В случае направления заявки (оферты) посредством</w:t>
      </w:r>
      <w:r>
        <w:t xml:space="preserve"> федеральной государственной информационной системы "</w:t>
      </w:r>
      <w:hyperlink r:id="rId31" w:history="1">
        <w:r>
          <w:rPr>
            <w:color w:val="106BBE"/>
          </w:rPr>
          <w:t>Единый портал</w:t>
        </w:r>
      </w:hyperlink>
      <w:r>
        <w:t xml:space="preserve"> государственных и муниципальных услуг (функций)" уполномоченным представителем заявителя полномочия указанного предст</w:t>
      </w:r>
      <w:r>
        <w:t>авителя могут быть подтверждены машиночитаемой доверенностью, сформированной с использованием в том числе единой системы идентификации и аутентификации.</w:t>
      </w:r>
    </w:p>
    <w:p w:rsidR="00000000" w:rsidRDefault="00112328">
      <w:bookmarkStart w:id="88" w:name="sub_11818"/>
      <w:bookmarkEnd w:id="87"/>
      <w:r>
        <w:t>Заявка (оферта) и прилагаемые к ней документы в электронной форме, а также иные докум</w:t>
      </w:r>
      <w:r>
        <w:t xml:space="preserve">енты в электронной форме, которые направляются с использованием личного кабинета заявителя (заказчика), личного кабинета на </w:t>
      </w:r>
      <w:hyperlink r:id="rId32" w:history="1">
        <w:r>
          <w:rPr>
            <w:color w:val="106BBE"/>
          </w:rPr>
          <w:t>едином портале</w:t>
        </w:r>
      </w:hyperlink>
      <w:r>
        <w:t>, личного кабинета на региональном портале в с</w:t>
      </w:r>
      <w:r>
        <w:t xml:space="preserve">оответствии с настоящими Правилами, могут быть подписаны простой </w:t>
      </w:r>
      <w:hyperlink r:id="rId33" w:history="1">
        <w:r>
          <w:rPr>
            <w:color w:val="106BBE"/>
          </w:rPr>
          <w:t>электронной подписью</w:t>
        </w:r>
      </w:hyperlink>
      <w:r>
        <w:t xml:space="preserve">, ключ которой получен в соответствии с </w:t>
      </w:r>
      <w:hyperlink r:id="rId34" w:history="1">
        <w:r>
          <w:rPr>
            <w:color w:val="106BBE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</w:t>
      </w:r>
      <w:hyperlink r:id="rId35" w:history="1">
        <w:r>
          <w:rPr>
            <w:color w:val="106BBE"/>
          </w:rPr>
          <w:t>постановлением</w:t>
        </w:r>
      </w:hyperlink>
      <w:r>
        <w:t xml:space="preserve"> </w:t>
      </w:r>
      <w:r>
        <w:lastRenderedPageBreak/>
        <w:t>Правительства Российской Федерации от</w:t>
      </w:r>
      <w:r>
        <w:t xml:space="preserve">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электронной подписью физического лица (в том </w:t>
      </w:r>
      <w:r>
        <w:t>числе действующего от имени юридического лица на основании машиночитаемой доверенности),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</w:t>
      </w:r>
      <w:r>
        <w:t>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</w:t>
      </w:r>
      <w:r>
        <w:t>ленном порядке процедуру оценки соответствия средств защиты информации.</w:t>
      </w:r>
    </w:p>
    <w:p w:rsidR="00000000" w:rsidRDefault="00112328">
      <w:bookmarkStart w:id="89" w:name="sub_11819"/>
      <w:bookmarkEnd w:id="88"/>
      <w:r>
        <w:t>Специализированная организация обязана обеспечить принятие от заявителя, заказчика в электронном виде документов, предусмотренных настоящими Правилами, подписание (от</w:t>
      </w:r>
      <w:r>
        <w:t xml:space="preserve">клонение) заявителем, заказчиком и специализированной организацией таких документов, возможность информирования заявителя, заказчика о действиях, совершенных заявителем, заказчиком и специализированной организацией, предусмотренных настоящими Правилами, и </w:t>
      </w:r>
      <w:r>
        <w:t xml:space="preserve">возможность получения заявителем сведений об основных этапах обработки заявок (оферт) в личном кабинете заявителя (заказчика), личном кабинете на </w:t>
      </w:r>
      <w:hyperlink r:id="rId36" w:history="1">
        <w:r>
          <w:rPr>
            <w:color w:val="106BBE"/>
          </w:rPr>
          <w:t>едином портале</w:t>
        </w:r>
      </w:hyperlink>
      <w:r>
        <w:t>, личном кабинете на рег</w:t>
      </w:r>
      <w:r>
        <w:t>иональном портале без использования программного обеспечения, установка которого на технические средства заявителя, заказчика требует заключения лицензионного или иного соглашения с правообладателем программного обеспечения, предусматривающего взимание с п</w:t>
      </w:r>
      <w:r>
        <w:t>отребителя такого программного обеспечения платы, без использования специальных аппаратных средств в соответствии с настоящими Правилами.</w:t>
      </w:r>
    </w:p>
    <w:p w:rsidR="00000000" w:rsidRDefault="00112328">
      <w:bookmarkStart w:id="90" w:name="sub_118110"/>
      <w:bookmarkEnd w:id="89"/>
      <w:r>
        <w:t>Порядок и условия обеспечения привлеченной организацией информационного взаимодействия специализиро</w:t>
      </w:r>
      <w:r>
        <w:t>ванной организации с заявителями, заказчиками в информационно-телекоммуникационной сети "Интернет", а также использования информационной системы привлеченной организации для организации направления заявителями заявки (оферты) в электронной форме с использо</w:t>
      </w:r>
      <w:r>
        <w:t>ванием личного кабинета заявителя (заказчика) в соответствии с настоящими Правилами определяются соглашением между специализированной организацией и привлеченной организацией.</w:t>
      </w:r>
    </w:p>
    <w:p w:rsidR="00000000" w:rsidRDefault="00112328">
      <w:bookmarkStart w:id="91" w:name="sub_1019"/>
      <w:bookmarkEnd w:id="90"/>
      <w:r>
        <w:t>19. К заявке (оферте) прилагаются следующие документы:</w:t>
      </w:r>
    </w:p>
    <w:p w:rsidR="00000000" w:rsidRDefault="00112328">
      <w:bookmarkStart w:id="92" w:name="sub_10191"/>
      <w:bookmarkEnd w:id="91"/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</w:t>
      </w:r>
      <w:r>
        <w:t xml:space="preserve"> для заявителя - юридического лица, либо копия выписки из единого государственного реестра индивидуальных предпринимателей - для заявителя - индивидуального предпринимателя;</w:t>
      </w:r>
    </w:p>
    <w:p w:rsidR="00000000" w:rsidRDefault="00112328">
      <w:bookmarkStart w:id="93" w:name="sub_10192"/>
      <w:bookmarkEnd w:id="92"/>
      <w:r>
        <w:t>б) документ, подтверждающий правомочие представителя юридическог</w:t>
      </w:r>
      <w:r>
        <w:t>о лица выступать от имени этого юридического лица, - для заявителя - юридического лица;</w:t>
      </w:r>
    </w:p>
    <w:p w:rsidR="00000000" w:rsidRDefault="00112328">
      <w:bookmarkStart w:id="94" w:name="sub_10193"/>
      <w:bookmarkEnd w:id="93"/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</w:t>
      </w:r>
      <w:r>
        <w:t xml:space="preserve"> таким домом собственниками помещений;</w:t>
      </w:r>
    </w:p>
    <w:p w:rsidR="00000000" w:rsidRDefault="00112328">
      <w:bookmarkStart w:id="95" w:name="sub_10194"/>
      <w:bookmarkEnd w:id="94"/>
      <w:r>
        <w:t>г) документы, предусмотренные  настоящих Правил соответственно для управляющей организации либо для товарищества или кооператива;</w:t>
      </w:r>
    </w:p>
    <w:p w:rsidR="00000000" w:rsidRDefault="00112328">
      <w:bookmarkStart w:id="96" w:name="sub_10195"/>
      <w:bookmarkEnd w:id="95"/>
      <w:r>
        <w:t>д) документ, предусмотренный  настоящих Правил, для</w:t>
      </w:r>
      <w:r>
        <w:t xml:space="preserve"> лица, заключающего договор о техническом обслуживании внутриквартирного газового оборудования в многоквартирном доме в соответствии с  настоящих Правил;</w:t>
      </w:r>
    </w:p>
    <w:p w:rsidR="00000000" w:rsidRDefault="00112328">
      <w:bookmarkStart w:id="97" w:name="sub_10196"/>
      <w:bookmarkEnd w:id="96"/>
      <w:r>
        <w:t>е) документы, подтверждающие право собственности (пользования) на помещение в многок</w:t>
      </w:r>
      <w:r>
        <w:t>вартирном доме или жилой дом (домовладение), в котором расположено внутриквартирное и (или) внутридомовое газовое оборудование;</w:t>
      </w:r>
    </w:p>
    <w:p w:rsidR="00000000" w:rsidRDefault="00112328">
      <w:bookmarkStart w:id="98" w:name="sub_10197"/>
      <w:bookmarkEnd w:id="97"/>
      <w:r>
        <w:t xml:space="preserve">ж) документы, подтверждающие состав внутридомового и (или) внутриквартирного </w:t>
      </w:r>
      <w:r>
        <w:lastRenderedPageBreak/>
        <w:t>газового оборудования и соответст</w:t>
      </w:r>
      <w:r>
        <w:t>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000000" w:rsidRDefault="00112328">
      <w:bookmarkStart w:id="99" w:name="sub_10198"/>
      <w:bookmarkEnd w:id="98"/>
      <w:r>
        <w:t>з) документы, содержащие дату опломбирования прибора учета газа изготовителе</w:t>
      </w:r>
      <w:r>
        <w:t>м или организацией, осуществлявшей его последнюю поверку, а также установленный срок проведения очередной поверки;</w:t>
      </w:r>
    </w:p>
    <w:p w:rsidR="00000000" w:rsidRDefault="00112328">
      <w:bookmarkStart w:id="100" w:name="sub_10199"/>
      <w:bookmarkEnd w:id="99"/>
      <w:r>
        <w:t>и) копия акта о готовности сетей газопотребления и газоиспользующего оборудования объекта капитального строительства к подк</w:t>
      </w:r>
      <w:r>
        <w:t>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</w:t>
      </w:r>
      <w:r>
        <w:t>дов, входящих в состав общего имущества в многоквартирном доме или домовладения, к газораспределительной (присоединенной) сети);</w:t>
      </w:r>
    </w:p>
    <w:p w:rsidR="00000000" w:rsidRDefault="00112328">
      <w:bookmarkStart w:id="101" w:name="sub_101910"/>
      <w:bookmarkEnd w:id="100"/>
      <w:r>
        <w:t>к) копия акта о подключении (технологическом присоединении) или договора о подключении (технологическом прис</w:t>
      </w:r>
      <w:r>
        <w:t>оединении) объекта капитального строительства к сети газораспределения;</w:t>
      </w:r>
    </w:p>
    <w:p w:rsidR="00000000" w:rsidRDefault="00112328">
      <w:bookmarkStart w:id="102" w:name="sub_101911"/>
      <w:bookmarkEnd w:id="101"/>
      <w:r>
        <w:t>л)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</w:t>
      </w:r>
      <w:r>
        <w:t>ли такое техническое диагностирование проводилось по основаниям, предусмотренным настоящими Правилами;</w:t>
      </w:r>
    </w:p>
    <w:p w:rsidR="00000000" w:rsidRDefault="00112328">
      <w:bookmarkStart w:id="103" w:name="sub_101912"/>
      <w:bookmarkEnd w:id="102"/>
      <w:r>
        <w:t>м) акт обследования дымовых и вентиляционных каналов, составленный в соответствии с требованиями  настоящих Правил;</w:t>
      </w:r>
    </w:p>
    <w:p w:rsidR="00000000" w:rsidRDefault="00112328">
      <w:bookmarkStart w:id="104" w:name="sub_101913"/>
      <w:bookmarkEnd w:id="103"/>
      <w:r>
        <w:t>н) копии проектной и (или) эксплуатационной документации на внутридомовое газовое оборудование, дымовые и вентиляционные каналы (при наличии).</w:t>
      </w:r>
    </w:p>
    <w:p w:rsidR="00000000" w:rsidRDefault="00112328">
      <w:bookmarkStart w:id="105" w:name="sub_1020"/>
      <w:bookmarkEnd w:id="104"/>
      <w:r>
        <w:t>20. Документы, указанные в  и  настоящих Правил, предоставляются заявителем в случае их нали</w:t>
      </w:r>
      <w:r>
        <w:t xml:space="preserve">чия.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</w:t>
      </w:r>
      <w:r>
        <w:t>оборудования в многоквартирном доме или договора о техническом обслуживании внутридомового газового оборудования в жилом доме (домовладении).</w:t>
      </w:r>
    </w:p>
    <w:p w:rsidR="00000000" w:rsidRDefault="00112328">
      <w:bookmarkStart w:id="106" w:name="sub_1021"/>
      <w:bookmarkEnd w:id="105"/>
      <w:r>
        <w:t>21. Документами, подтверждающими право лица действовать от имени собственников помещений в многокв</w:t>
      </w:r>
      <w:r>
        <w:t>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в многоквартирном доме являются:</w:t>
      </w:r>
    </w:p>
    <w:p w:rsidR="00000000" w:rsidRDefault="00112328">
      <w:bookmarkStart w:id="107" w:name="sub_10211"/>
      <w:bookmarkEnd w:id="106"/>
      <w:r>
        <w:t>а) протокол общего собрания собственн</w:t>
      </w:r>
      <w:r>
        <w:t>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</w:t>
      </w:r>
      <w:r>
        <w:t>ений в многоквартирном доме;</w:t>
      </w:r>
    </w:p>
    <w:p w:rsidR="00000000" w:rsidRDefault="00112328">
      <w:bookmarkStart w:id="108" w:name="sub_10212"/>
      <w:bookmarkEnd w:id="107"/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</w:t>
      </w:r>
      <w:r>
        <w:t xml:space="preserve">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000000" w:rsidRDefault="00112328">
      <w:bookmarkStart w:id="109" w:name="sub_1022"/>
      <w:bookmarkEnd w:id="108"/>
      <w:r>
        <w:t xml:space="preserve">22. Документами, подтверждающими право заявителя - юридического лица, индивидуального предпринимателя </w:t>
      </w:r>
      <w:r>
        <w:t>на заключение договора о техническом обслуживании и ремонте внутридомового газового оборудования в многоквартирном доме, являются:</w:t>
      </w:r>
    </w:p>
    <w:p w:rsidR="00000000" w:rsidRDefault="00112328">
      <w:bookmarkStart w:id="110" w:name="sub_10221"/>
      <w:bookmarkEnd w:id="109"/>
      <w:r>
        <w:t>а) для управляющей организации:</w:t>
      </w:r>
    </w:p>
    <w:p w:rsidR="00000000" w:rsidRDefault="00112328">
      <w:bookmarkStart w:id="111" w:name="sub_102212"/>
      <w:bookmarkEnd w:id="110"/>
      <w:r>
        <w:t>договор управления многоквартирным домом, заключенный с у</w:t>
      </w:r>
      <w:r>
        <w:t>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 (в случае, если договор управления многоквартирным домом был заключен на осно</w:t>
      </w:r>
      <w:r>
        <w:t xml:space="preserve">вании такого решения без проведения </w:t>
      </w:r>
      <w:r>
        <w:lastRenderedPageBreak/>
        <w:t>открытого конкурса по отбору управляющей организации);</w:t>
      </w:r>
    </w:p>
    <w:bookmarkEnd w:id="111"/>
    <w:p w:rsidR="00000000" w:rsidRDefault="00112328">
      <w:r>
        <w:t>решение органа местного самоуправления об определении управляющей организации для управления многоквартирным домом и (или) договор управления многоквартирн</w:t>
      </w:r>
      <w:r>
        <w:t xml:space="preserve">ым домом (в случае, если управляющая организация определена решением органа местного самоуправления в соответствии с </w:t>
      </w:r>
      <w:hyperlink r:id="rId37" w:history="1">
        <w:r>
          <w:rPr>
            <w:color w:val="106BBE"/>
          </w:rPr>
          <w:t>частью 17 статьи 161</w:t>
        </w:r>
      </w:hyperlink>
      <w:r>
        <w:t xml:space="preserve"> Жилищного кодекса Российской Федерации);</w:t>
      </w:r>
    </w:p>
    <w:p w:rsidR="00000000" w:rsidRDefault="00112328">
      <w:r>
        <w:t>протокол открытого конкурса по отбору управляющей организации для управления многоквартирным домом и договор управления многоквартирным домом, заключенный с управляющей организацией, признанной победителем указанного конкурса (в случае, если управление мно</w:t>
      </w:r>
      <w:r>
        <w:t xml:space="preserve">гоквартирным домом осуществляется управляющей организацией, отобранной по итогам открытого конкурса в соответствии с </w:t>
      </w:r>
      <w:hyperlink r:id="rId38" w:history="1">
        <w:r>
          <w:rPr>
            <w:color w:val="106BBE"/>
          </w:rPr>
          <w:t>частью 4 статьи 161</w:t>
        </w:r>
      </w:hyperlink>
      <w:r>
        <w:t xml:space="preserve"> Жилищного кодекса Российской Федерации);</w:t>
      </w:r>
    </w:p>
    <w:p w:rsidR="00000000" w:rsidRDefault="00112328">
      <w:bookmarkStart w:id="112" w:name="sub_10222"/>
      <w:r>
        <w:t>б) для товарищества или кооператива - протокол общего собрания собственников помещений в многоквартирном доме, содержащий решение о выборе в качестве способа управления многоквартирным домом управление товариществом или кооперативом.</w:t>
      </w:r>
    </w:p>
    <w:p w:rsidR="00000000" w:rsidRDefault="00112328">
      <w:bookmarkStart w:id="113" w:name="sub_1023"/>
      <w:bookmarkEnd w:id="112"/>
      <w:r>
        <w:t xml:space="preserve">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</w:t>
      </w:r>
      <w:r>
        <w:t>договорам найма жилых помещений жилищного фонда социального использования в многоквартирном доме, нанимателей жилого помещения по договору найма специализированного жилого помещения в многоквартирном доме в соответствии с  настоящих Правил, является проток</w:t>
      </w:r>
      <w:r>
        <w:t>ол общего собрания собственников помещений в данном многоквартирном доме, содержащий решение об определении указанного лица.</w:t>
      </w:r>
    </w:p>
    <w:p w:rsidR="00000000" w:rsidRDefault="00112328">
      <w:bookmarkStart w:id="114" w:name="sub_1024"/>
      <w:bookmarkEnd w:id="113"/>
      <w:r>
        <w:t>24. Специализированная организация не вправе требовать от заявителя представления документов, не предусмотренных на</w:t>
      </w:r>
      <w:r>
        <w:t>стоящими Правилами.</w:t>
      </w:r>
    </w:p>
    <w:p w:rsidR="00000000" w:rsidRDefault="00112328">
      <w:bookmarkStart w:id="115" w:name="sub_10242"/>
      <w:bookmarkEnd w:id="114"/>
      <w:r>
        <w:t>Документы, предусмотренные 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</w:t>
      </w:r>
      <w:r>
        <w:t>йствий по заверению копий таких документов.</w:t>
      </w:r>
    </w:p>
    <w:p w:rsidR="00000000" w:rsidRDefault="00112328">
      <w:bookmarkStart w:id="116" w:name="sub_10243"/>
      <w:bookmarkEnd w:id="115"/>
      <w:r>
        <w:t>Заявитель в случае подачи заявки (оферты) на бумажном носителе вправе представить специализированной организации одновременно оригиналы и копии документов, предусмотренных  настоящих Правил. Пос</w:t>
      </w:r>
      <w:r>
        <w:t>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000000" w:rsidRDefault="00112328">
      <w:bookmarkStart w:id="117" w:name="sub_1025"/>
      <w:bookmarkEnd w:id="116"/>
      <w:r>
        <w:t>25. Направляемая заявителем заявка (оферта) оформляется в 2 экземплярах и регистрируется специа</w:t>
      </w:r>
      <w:r>
        <w:t xml:space="preserve">лизированной организацией в день поступления. Один экземпляр заявки (оферты) остается у </w:t>
      </w:r>
      <w:hyperlink r:id="rId39" w:history="1">
        <w:r>
          <w:rPr>
            <w:color w:val="106BBE"/>
          </w:rPr>
          <w:t>специализированной организации</w:t>
        </w:r>
      </w:hyperlink>
      <w:r>
        <w:t>, а другой возвращается заявителю с отметкой о дате принятия з</w:t>
      </w:r>
      <w:r>
        <w:t>аявки (оферты) и представленных документов к рассмотрению.</w:t>
      </w:r>
    </w:p>
    <w:p w:rsidR="00000000" w:rsidRDefault="00112328">
      <w:bookmarkStart w:id="118" w:name="sub_1026"/>
      <w:bookmarkEnd w:id="117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</w:t>
      </w:r>
      <w:r>
        <w:t>енных документов, в том числе на предмет полноты и достоверности содержащихся в них сведений.</w:t>
      </w:r>
    </w:p>
    <w:p w:rsidR="00000000" w:rsidRDefault="00112328">
      <w:bookmarkStart w:id="119" w:name="sub_1027"/>
      <w:bookmarkEnd w:id="118"/>
      <w:r>
        <w:t>27. Непредставление заявителем всей информации, предусмотренной  настоящих Правил, представление заявителем документов, предусмотренных  настоящих</w:t>
      </w:r>
      <w:r>
        <w:t xml:space="preserve"> Правил,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</w:t>
      </w:r>
      <w:r>
        <w:t>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(домовладении).</w:t>
      </w:r>
    </w:p>
    <w:p w:rsidR="00000000" w:rsidRDefault="00112328">
      <w:bookmarkStart w:id="120" w:name="sub_10272"/>
      <w:bookmarkEnd w:id="119"/>
      <w:r>
        <w:t>В этом случае специализированная организация сообщает заявителю о допущенных н</w:t>
      </w:r>
      <w:r>
        <w:t xml:space="preserve">есоответствиях в письменной форме в течение 5 рабочих дней со дня получения документов тем же способом, которым они были представлены в специализированную организацию в соответствии </w:t>
      </w:r>
      <w:r>
        <w:lastRenderedPageBreak/>
        <w:t>с  настоящих Правил, а в случае представления заявки (оферты) в офисе спец</w:t>
      </w:r>
      <w:r>
        <w:t>иализированной организации - заказным письмом с описью вложения, направляемым в адрес заявителя,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</w:t>
      </w:r>
      <w:r>
        <w:t>кументов и (или) недостающей информации. В случае если недостающие (правильно оформленные) документы и (или) недостающая информация не будут представлены заявителем специализированной организации в течение 30 дней со дня приостановления рассмотрения предст</w:t>
      </w:r>
      <w:r>
        <w:t>авленных документов, специализированная организация вправе прекратить рассмотрение заявки (оферты) и возвратить документы заявителю тем же способом, которым они были представлены в специализированную организацию в соответствии с пунктом 18</w:t>
      </w:r>
      <w:r>
        <w:rPr>
          <w:vertAlign w:val="superscript"/>
        </w:rPr>
        <w:t xml:space="preserve"> 1</w:t>
      </w:r>
      <w:r>
        <w:t xml:space="preserve"> настоящих Прав</w:t>
      </w:r>
      <w:r>
        <w:t>ил, а в случае представления заявки (оферты) в офисе специализированной организации - заказным письмом с описью вложения, направляемым в адрес заявителя. Заявитель вправе направить повторную заявку (оферту) этой же специализированной организации после устр</w:t>
      </w:r>
      <w:r>
        <w:t>анения недостатков, послуживших основанием для прекращения ее рассмотрения.</w:t>
      </w:r>
    </w:p>
    <w:p w:rsidR="00000000" w:rsidRDefault="00112328">
      <w:bookmarkStart w:id="121" w:name="sub_1028"/>
      <w:bookmarkEnd w:id="120"/>
      <w:r>
        <w:t>28. По результатам проверки, предусмотренной  настоящих Правил, и при отсутствии замечаний к приложенным к заявке (оферте) документам специализированная организаци</w:t>
      </w:r>
      <w:r>
        <w:t>я составляет и подписывает со своей стороны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</w:t>
      </w:r>
      <w:r>
        <w:t>вор о техническом обслуживании внутридомового газового оборудования в жилом доме (домовладении). После подписания соответствующего договора специализированная организация направляет его для подписания заявителю.</w:t>
      </w:r>
    </w:p>
    <w:p w:rsidR="00000000" w:rsidRDefault="00112328">
      <w:bookmarkStart w:id="122" w:name="sub_1029"/>
      <w:bookmarkEnd w:id="121"/>
      <w:r>
        <w:t>29. В случае если заявка (оф</w:t>
      </w:r>
      <w:r>
        <w:t>ерта) подавалась заявителем на бумажном носителе,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</w:t>
      </w:r>
      <w:r>
        <w:t>оговор о техническом обслуживании внутридомового газового оборудования в жилом доме (домовладении) составляется специализированной организацией на бумажном носителе в 2 экземплярах, которые после их подписания специализированной организацией направляются з</w:t>
      </w:r>
      <w:r>
        <w:t>аявителю почтовым отправлением с уведомлением о вручении. Указанные экземпляры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</w:t>
      </w:r>
      <w:r>
        <w:t>вания в многоквартирном доме, договора о техническом обслуживании внутридомового газового оборудования в жилом доме (домовладении), полученные от специализированной организации, подписываются заявителем, при этом один из подписанных сторонами экземпляров в</w:t>
      </w:r>
      <w:r>
        <w:t>озвращается заявителем специализированной организации.</w:t>
      </w:r>
    </w:p>
    <w:bookmarkEnd w:id="122"/>
    <w:p w:rsidR="00000000" w:rsidRDefault="00112328">
      <w:r>
        <w:t>В случае если заявка (оферта) подавалась заявителем в виде электронного документа, договор о техническом обслуживании и ремонте внутридомового газового оборудования в многоквартирном доме, дого</w:t>
      </w:r>
      <w:r>
        <w:t>вор о техническом обслуживании внутриквартирного газового оборудования в многоквартирном доме, договор о техническом обслуживании внутридомового газового оборудования в жилом доме (домовладении) составляется специализированной организацией в виде электронн</w:t>
      </w:r>
      <w:r>
        <w:t>ого документа, который подписывается специализированной организацией и заявителем.</w:t>
      </w:r>
    </w:p>
    <w:p w:rsidR="00000000" w:rsidRDefault="00112328">
      <w:bookmarkStart w:id="123" w:name="sub_1030"/>
      <w:r>
        <w:t xml:space="preserve">30. Специализированная организация вправе по собственной инициативе направить заявку (оферту) заявителю (заказчику) о заключении договора о техническом обслуживании </w:t>
      </w:r>
      <w:r>
        <w:t>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</w:t>
      </w:r>
      <w:r>
        <w:t xml:space="preserve">оме (домовладении) на условиях прилагаемого к такой заявке (оферте) проекта указанного договора, подготовленного в соответствии с </w:t>
      </w:r>
      <w:hyperlink r:id="rId40" w:history="1">
        <w:r>
          <w:rPr>
            <w:color w:val="106BBE"/>
          </w:rPr>
          <w:t>Гражданским кодексом</w:t>
        </w:r>
      </w:hyperlink>
      <w:r>
        <w:t xml:space="preserve"> Российской Федерации и настоящими </w:t>
      </w:r>
      <w:r>
        <w:t>Правилами и подписанного со стороны специализированной организации.</w:t>
      </w:r>
    </w:p>
    <w:p w:rsidR="00000000" w:rsidRDefault="00112328">
      <w:bookmarkStart w:id="124" w:name="sub_10302"/>
      <w:bookmarkEnd w:id="123"/>
      <w:r>
        <w:lastRenderedPageBreak/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</w:t>
      </w:r>
      <w:r>
        <w:t>м Российской Федерации, в том числе расчетно-кассовый центр.</w:t>
      </w:r>
    </w:p>
    <w:p w:rsidR="00000000" w:rsidRDefault="00112328">
      <w:bookmarkStart w:id="125" w:name="sub_1031"/>
      <w:bookmarkEnd w:id="124"/>
      <w:r>
        <w:t>31. В случае если сторона, направившая заявку (оферту), в течение 30 дней со дня получения этой заявки (оферты) другой стороной не получила от нее подписанный договор о техническ</w:t>
      </w:r>
      <w:r>
        <w:t>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</w:t>
      </w:r>
      <w:r>
        <w:t xml:space="preserve">ания в жилом доме (домовладении), или ответ о согласии заключить соответствующий договор, или письменный мотивированный отказ от заключения соответствующего договора по основаниям, предусмотренным настоящими Правилами, а также в случае получения отказа от </w:t>
      </w:r>
      <w:r>
        <w:t>заключения соответствующего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</w:t>
      </w:r>
      <w:r>
        <w:t>м, к заключению договора, за исключением случаев, предусмотренных  и  настоящих Правил.</w:t>
      </w:r>
    </w:p>
    <w:p w:rsidR="00000000" w:rsidRDefault="00112328">
      <w:bookmarkStart w:id="126" w:name="sub_10311"/>
      <w:bookmarkEnd w:id="125"/>
      <w:r>
        <w:t>31</w:t>
      </w:r>
      <w:r>
        <w:rPr>
          <w:vertAlign w:val="superscript"/>
        </w:rPr>
        <w:t xml:space="preserve"> 1</w:t>
      </w:r>
      <w:r>
        <w:t>. В отсутствие договора о техническом обслуживании и ремонте внутридомового газового оборудования в многоквартирном доме, договора о техническом об</w:t>
      </w:r>
      <w:r>
        <w:t>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специализированная организация вправе инициировать перед поставщиком газа при</w:t>
      </w:r>
      <w:r>
        <w:t xml:space="preserve">остановление им своих обязательств по поставке газа по основанию, предусмотренному </w:t>
      </w:r>
      <w:hyperlink r:id="rId41" w:history="1">
        <w:r>
          <w:rPr>
            <w:color w:val="106BBE"/>
          </w:rPr>
          <w:t>подпунктом "е" пункта 45</w:t>
        </w:r>
      </w:hyperlink>
      <w:r>
        <w:t xml:space="preserve"> Правил поставки газа для обеспечения коммунально-бытовых нужд граждан, ут</w:t>
      </w:r>
      <w:r>
        <w:t xml:space="preserve">вержденных </w:t>
      </w:r>
      <w:hyperlink r:id="rId42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21 июля 2008 г. N 549 "О порядке поставки газа для обеспечения коммунально-бытовых нужд граждан".</w:t>
      </w:r>
    </w:p>
    <w:p w:rsidR="00000000" w:rsidRDefault="00112328">
      <w:bookmarkStart w:id="127" w:name="sub_1032"/>
      <w:bookmarkEnd w:id="126"/>
      <w:r>
        <w:t>32. Ли</w:t>
      </w:r>
      <w:r>
        <w:t>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</w:t>
      </w:r>
      <w:r>
        <w:t>ногоквартирном доме или договора о техническом обслуживании внутридомового газового оборудования в жилом доме (домовладении) и не может быть понуждено к его заключению в следующих случаях:</w:t>
      </w:r>
    </w:p>
    <w:p w:rsidR="00000000" w:rsidRDefault="00112328">
      <w:bookmarkStart w:id="128" w:name="sub_10321"/>
      <w:bookmarkEnd w:id="127"/>
      <w:r>
        <w:t>а) в случае если от имени собственника помещения и</w:t>
      </w:r>
      <w:r>
        <w:t>ли нанимателя жилого помещения по договору социального найма, договору найма жилого помещения жилищного фонда социального использования в многоквартирном доме, нанимателя жилого помещения по договору найма специализированного жилого помещения в многокварти</w:t>
      </w:r>
      <w:r>
        <w:t>рном доме договор о техническом обслуживании внутриквартирного газового оборудования в многоквартирном доме уже заключен лицом, указанным в  настоящих Правил;</w:t>
      </w:r>
    </w:p>
    <w:p w:rsidR="00000000" w:rsidRDefault="00112328">
      <w:bookmarkStart w:id="129" w:name="sub_10322"/>
      <w:bookmarkEnd w:id="128"/>
      <w:r>
        <w:t>б) в случае если собственником жилого дома (домовладения) договор о техническом</w:t>
      </w:r>
      <w:r>
        <w:t xml:space="preserve"> обслуживании внутридомового газового оборудования в жилом доме (домовладении) уже заключен с другой специализированной организацией (при использовании в качестве топлива сжиженного углеводородного газа);</w:t>
      </w:r>
    </w:p>
    <w:p w:rsidR="00000000" w:rsidRDefault="00112328">
      <w:bookmarkStart w:id="130" w:name="sub_10323"/>
      <w:bookmarkEnd w:id="129"/>
      <w:r>
        <w:t>в) в случае если подача газа на в</w:t>
      </w:r>
      <w:r>
        <w:t>нутриквартирное газовое оборудование в многоквартирном доме или внутридомовое газовое оборудование в жилом доме (домовладении) не осуществляется в связи с отсутствием договора поставки газа с поставщиком газа или расторжением такого договора в порядке, пре</w:t>
      </w:r>
      <w:r>
        <w:t xml:space="preserve">дусмотренном </w:t>
      </w:r>
      <w:hyperlink r:id="rId43" w:history="1">
        <w:r>
          <w:rPr>
            <w:color w:val="106BBE"/>
          </w:rPr>
          <w:t>законодательством</w:t>
        </w:r>
      </w:hyperlink>
      <w:r>
        <w:t xml:space="preserve"> о газоснабжении и </w:t>
      </w:r>
      <w:hyperlink r:id="rId44" w:history="1">
        <w:r>
          <w:rPr>
            <w:color w:val="106BBE"/>
          </w:rPr>
          <w:t>жилищным законодательством</w:t>
        </w:r>
      </w:hyperlink>
      <w:r>
        <w:t>.</w:t>
      </w:r>
    </w:p>
    <w:p w:rsidR="00000000" w:rsidRDefault="00112328">
      <w:bookmarkStart w:id="131" w:name="sub_1033"/>
      <w:bookmarkEnd w:id="130"/>
      <w:r>
        <w:t>33. Управляющая органи</w:t>
      </w:r>
      <w:r>
        <w:t>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случае, ес</w:t>
      </w:r>
      <w:r>
        <w:t>ли управляющая организация, товарищество или кооператив не определены решением общего собрания собственников помещений в многоквартирном доме в качестве лица, указанного в  настоящих Правил.</w:t>
      </w:r>
    </w:p>
    <w:p w:rsidR="00000000" w:rsidRDefault="00112328">
      <w:bookmarkStart w:id="132" w:name="sub_1034"/>
      <w:bookmarkEnd w:id="131"/>
      <w:r>
        <w:lastRenderedPageBreak/>
        <w:t>34. Лица, указанные в  и  настоящих Правил, обяза</w:t>
      </w:r>
      <w:r>
        <w:t>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</w:t>
      </w:r>
      <w:r>
        <w:t>гоквартирном доме или договора о техническом обслуживании внутридомового газового оборудования в жилом доме (домовладении) с указанием причин такого отказа в течение 30 дней со дня получения заявки (оферты) специализированной организации. Уведомление должн</w:t>
      </w:r>
      <w:r>
        <w:t>о быть осуществлено способом, позволяющим установить факт получения специализированной организацией такого уведомления.</w:t>
      </w:r>
    </w:p>
    <w:p w:rsidR="00000000" w:rsidRDefault="00112328">
      <w:bookmarkStart w:id="133" w:name="sub_1035"/>
      <w:bookmarkEnd w:id="132"/>
      <w:r>
        <w:t xml:space="preserve">35. Утратил силу с 31 марта 2020 г. - </w:t>
      </w:r>
      <w:hyperlink r:id="rId45" w:history="1">
        <w:r>
          <w:rPr>
            <w:color w:val="106BBE"/>
          </w:rPr>
          <w:t>Постановлен</w:t>
        </w:r>
        <w:r>
          <w:rPr>
            <w:color w:val="106BBE"/>
          </w:rPr>
          <w:t>ие</w:t>
        </w:r>
      </w:hyperlink>
      <w:r>
        <w:t xml:space="preserve"> Правительства России от 19 марта 2020 г. № 305</w:t>
      </w:r>
    </w:p>
    <w:p w:rsidR="00000000" w:rsidRDefault="00112328">
      <w:bookmarkStart w:id="134" w:name="sub_1036"/>
      <w:bookmarkEnd w:id="133"/>
      <w:r>
        <w:t xml:space="preserve">36. Утратил силу с 1 сентября 2023 г. - </w:t>
      </w:r>
      <w:hyperlink r:id="rId46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мая 2023 г. № 859</w:t>
      </w:r>
    </w:p>
    <w:p w:rsidR="00000000" w:rsidRDefault="00112328">
      <w:bookmarkStart w:id="135" w:name="sub_10371"/>
      <w:bookmarkStart w:id="136" w:name="sub_1037"/>
      <w:bookmarkEnd w:id="134"/>
      <w:r>
        <w:t>37.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договор о техническом обслуживании</w:t>
      </w:r>
      <w:r>
        <w:t xml:space="preserve"> внутридомового газового оборудования в жилом доме (домовладении) заключаются в письменной форме по типовым формам договоров, утвержденным Министерством строительства и жилищно-коммунального хозяйства Российской Федерации, на срок не менее 3 лет и вступают</w:t>
      </w:r>
      <w:r>
        <w:t xml:space="preserve"> в силу со дня их подписания последней из подписывающих сторон соответствующего договора, если иной срок вступления в силу не указан в договоре.</w:t>
      </w:r>
    </w:p>
    <w:p w:rsidR="00000000" w:rsidRDefault="00112328">
      <w:bookmarkStart w:id="137" w:name="sub_10372"/>
      <w:bookmarkEnd w:id="135"/>
      <w:bookmarkEnd w:id="136"/>
      <w:r>
        <w:t>Договор о техническом обслуживании и ремонте внутридомового газового оборудования в м</w:t>
      </w:r>
      <w:r>
        <w:t xml:space="preserve">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может быть расторгнут в порядке, </w:t>
      </w:r>
      <w:r>
        <w:t>установленном гражданским законодательством Российской Федерации и настоящими Правилами.</w:t>
      </w:r>
    </w:p>
    <w:p w:rsidR="00000000" w:rsidRDefault="00112328">
      <w:bookmarkStart w:id="138" w:name="sub_2002169"/>
      <w:bookmarkEnd w:id="137"/>
      <w:r>
        <w:t>В случае заключения договора о техническом обслуживании и ремонте внутридомового газового оборудования в многоквартирном доме, договора о техническ</w:t>
      </w:r>
      <w:r>
        <w:t>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до завершения процедуры подключения (технологического присоединения) к с</w:t>
      </w:r>
      <w:r>
        <w:t>етям газораспределения объектов капитального строительства, в отношении которых заключается соответствующий договор, исполнение обязательств специализированной организации осуществляется со дня подписания газораспределительной организацией и потребителем а</w:t>
      </w:r>
      <w:r>
        <w:t>кта о подключении (технологическом присоединении).</w:t>
      </w:r>
    </w:p>
    <w:p w:rsidR="00000000" w:rsidRDefault="00112328">
      <w:bookmarkStart w:id="139" w:name="sub_10374"/>
      <w:bookmarkEnd w:id="138"/>
      <w:r>
        <w:t>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</w:t>
      </w:r>
      <w:r>
        <w:t xml:space="preserve">го оборудования в многоквартирном доме,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(домовладении) в течение </w:t>
      </w:r>
      <w:r>
        <w:t>30 календарных дней со дня заключения или прекращения действия таких договоров путем направления электронных или почтовых сообщений, а также иными доступными способами, позволяющими установить факт получения поставщиком газа такого уведомления.</w:t>
      </w:r>
    </w:p>
    <w:p w:rsidR="00000000" w:rsidRDefault="00112328">
      <w:bookmarkStart w:id="140" w:name="sub_1038"/>
      <w:bookmarkEnd w:id="139"/>
      <w:r>
        <w:t xml:space="preserve">38. Утратил силу с 1 сентября 2023 г. - </w:t>
      </w:r>
      <w:hyperlink r:id="rId47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мая 2023 г. № 859</w:t>
      </w:r>
    </w:p>
    <w:p w:rsidR="00000000" w:rsidRDefault="00112328">
      <w:bookmarkStart w:id="141" w:name="sub_1039"/>
      <w:bookmarkEnd w:id="140"/>
      <w:r>
        <w:t>39. В договоре о техническом обслуживании и ремонте внутрид</w:t>
      </w:r>
      <w:r>
        <w:t>омового газового оборудования в многоквартирном доме,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(домовладении</w:t>
      </w:r>
      <w:r>
        <w:t>) указываются:</w:t>
      </w:r>
    </w:p>
    <w:p w:rsidR="00000000" w:rsidRDefault="00112328">
      <w:bookmarkStart w:id="142" w:name="sub_10391"/>
      <w:bookmarkEnd w:id="141"/>
      <w:r>
        <w:t xml:space="preserve">а) дата и место заключения договора о техническом обслуживании и ремонте </w:t>
      </w:r>
      <w:r>
        <w:lastRenderedPageBreak/>
        <w:t>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</w:t>
      </w:r>
      <w:r>
        <w:t>ном доме или договора о техническом обслуживании внутридомового газового оборудования в жилом доме (домовладении);</w:t>
      </w:r>
    </w:p>
    <w:p w:rsidR="00000000" w:rsidRDefault="00112328">
      <w:bookmarkStart w:id="143" w:name="sub_10392"/>
      <w:bookmarkEnd w:id="142"/>
      <w:r>
        <w:t>б) наименование (фирменное наименование) специализированной организации - исполнителя;</w:t>
      </w:r>
    </w:p>
    <w:p w:rsidR="00000000" w:rsidRDefault="00112328">
      <w:bookmarkStart w:id="144" w:name="sub_10393"/>
      <w:bookmarkEnd w:id="143"/>
      <w:r>
        <w:t>в) реквизиты расче</w:t>
      </w:r>
      <w:r>
        <w:t>тного счета исполнителя;</w:t>
      </w:r>
    </w:p>
    <w:p w:rsidR="00000000" w:rsidRDefault="00112328">
      <w:bookmarkStart w:id="145" w:name="sub_10394"/>
      <w:bookmarkEnd w:id="144"/>
      <w:r>
        <w:t xml:space="preserve"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</w:t>
      </w:r>
      <w:r>
        <w:t>наименование), его место нахождения (место государственной регистрации));</w:t>
      </w:r>
    </w:p>
    <w:p w:rsidR="00000000" w:rsidRDefault="00112328">
      <w:bookmarkStart w:id="146" w:name="sub_10395"/>
      <w:bookmarkEnd w:id="145"/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</w:t>
      </w:r>
      <w:r>
        <w:t>е,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</w:t>
      </w:r>
      <w:r>
        <w:t>ногоквартирном доме или договору о техническом обслуживании внутридомового газового оборудования в жилом доме (домовладении);</w:t>
      </w:r>
    </w:p>
    <w:p w:rsidR="00000000" w:rsidRDefault="00112328">
      <w:bookmarkStart w:id="147" w:name="sub_10396"/>
      <w:bookmarkEnd w:id="146"/>
      <w:r>
        <w:t>е) реквизиты акта об определении границы раздела собственности на газораспределительные сети (при наличии такого</w:t>
      </w:r>
      <w:r>
        <w:t xml:space="preserve"> акта);</w:t>
      </w:r>
    </w:p>
    <w:p w:rsidR="00000000" w:rsidRDefault="00112328">
      <w:bookmarkStart w:id="148" w:name="sub_10397"/>
      <w:bookmarkEnd w:id="147"/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000000" w:rsidRDefault="00112328">
      <w:bookmarkStart w:id="149" w:name="sub_10398"/>
      <w:bookmarkEnd w:id="148"/>
      <w:r>
        <w:t>з) тип установленного прибора учета газа (при наличии) и место ег</w:t>
      </w:r>
      <w:r>
        <w:t>о присоединения к газопроводу;</w:t>
      </w:r>
    </w:p>
    <w:p w:rsidR="00000000" w:rsidRDefault="00112328">
      <w:bookmarkStart w:id="150" w:name="sub_10399"/>
      <w:bookmarkEnd w:id="149"/>
      <w:r>
        <w:t>и) перечень выполняемых работ (оказываемых услуг) по техническому обслуживанию и (или) ремонту внутридомового газового оборудования или по техническому обслуживанию внутриквартирного газового оборудования, в</w:t>
      </w:r>
      <w:r>
        <w:t xml:space="preserve">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</w:t>
      </w:r>
      <w:r>
        <w:t>жилом доме (домовладении), предусмотренный  к настоящим Правилам, а также сроки начала и окончания выполнения работ (оказания услуг), включая периодичность выполнения (оказания) отдельных работ (услуг) по техническому обслуживанию внутридомового и (или) вн</w:t>
      </w:r>
      <w:r>
        <w:t>утриквартирного газового оборудования;</w:t>
      </w:r>
    </w:p>
    <w:p w:rsidR="00000000" w:rsidRDefault="00112328">
      <w:bookmarkStart w:id="151" w:name="sub_13910"/>
      <w:bookmarkEnd w:id="150"/>
      <w:r>
        <w:t>к) цена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</w:t>
      </w:r>
      <w:r>
        <w:t>вартирном доме или договора о техническом обслуживании внутридомового газового оборудования в жилом доме (домовладении);</w:t>
      </w:r>
    </w:p>
    <w:p w:rsidR="00000000" w:rsidRDefault="00112328">
      <w:bookmarkStart w:id="152" w:name="sub_13911"/>
      <w:bookmarkEnd w:id="151"/>
      <w:r>
        <w:t>л) порядок и сроки оплаты выполненных работ (оказанных услуг) по договору о техническом обслуживании и ремонте внутри</w:t>
      </w:r>
      <w:r>
        <w:t>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</w:t>
      </w:r>
      <w:r>
        <w:t>и) с учетом положений, предусмотренных  настоящих Правил;</w:t>
      </w:r>
    </w:p>
    <w:p w:rsidR="00000000" w:rsidRDefault="00112328">
      <w:bookmarkStart w:id="153" w:name="sub_13912"/>
      <w:bookmarkEnd w:id="152"/>
      <w:r>
        <w:t>м) права, обязанности и ответственность сторон;</w:t>
      </w:r>
    </w:p>
    <w:p w:rsidR="00000000" w:rsidRDefault="00112328">
      <w:bookmarkStart w:id="154" w:name="sub_13913"/>
      <w:bookmarkEnd w:id="153"/>
      <w:r>
        <w:t>н) срок действия договора о техническом обслуживании и ремонте внутридомового газового оборудования в многоквартир</w:t>
      </w:r>
      <w:r>
        <w:t>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(домовладении);</w:t>
      </w:r>
    </w:p>
    <w:p w:rsidR="00000000" w:rsidRDefault="00112328">
      <w:bookmarkStart w:id="155" w:name="sub_13914"/>
      <w:bookmarkEnd w:id="154"/>
      <w:r>
        <w:t>о) иные условия и положени</w:t>
      </w:r>
      <w:r>
        <w:t xml:space="preserve">я, которые стороны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</w:t>
      </w:r>
      <w:r>
        <w:lastRenderedPageBreak/>
        <w:t>техническом обсл</w:t>
      </w:r>
      <w:r>
        <w:t>уживании внутридомового газового оборудования в жилом доме (домовладении) сочтут необходимыми и которые не должны противоречить положениям настоящих Правил.</w:t>
      </w:r>
    </w:p>
    <w:p w:rsidR="00000000" w:rsidRDefault="00112328">
      <w:bookmarkStart w:id="156" w:name="sub_1040"/>
      <w:bookmarkEnd w:id="155"/>
      <w:r>
        <w:t xml:space="preserve">40. Размер платы за техническое обслуживание внутридомового газового оборудования </w:t>
      </w:r>
      <w:r>
        <w:t xml:space="preserve">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предусмотренное  к настоящим Правилам, размер платы за установку (за исключением случаев, предусмотренных правилами </w:t>
      </w:r>
      <w:r>
        <w:t>технологического присоединения газоиспользующего оборудования к газораспределительным сетям) и замену такого оборудования рассчитываются исполнителем на основании цен (стоимости) услуг по техническому обслуживанию единицы внутридомового газового оборудован</w:t>
      </w:r>
      <w:r>
        <w:t>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приложением к настоящим Правилам, а также цен (стоимости) работ по установке (за и</w:t>
      </w:r>
      <w:r>
        <w:t>сключением случаев, предусмотренных правилами технологического присоединения газоиспользующего оборудования к газораспределительным сетям) и замене такого оборудования, утвержденных исполнительными органами субъектов Российской Федерации в области государс</w:t>
      </w:r>
      <w:r>
        <w:t>твенного регулирования цен (тарифов) в соответствии с методическими указаниями по расчету размера платы за предусмотренные приложением к настоящим Правилам техническое обслуживание, установку (за исключением случаев, предусмотренных правилами технологическ</w:t>
      </w:r>
      <w:r>
        <w:t>ого присоединения газоиспользующего оборудования к газораспределительным сетям) и замену внутридомового и внутриквартирного газового оборудования, утверждаемыми федеральным органом исполнительной власти в области государственного регулирования цен (тарифов</w:t>
      </w:r>
      <w:r>
        <w:t>).</w:t>
      </w:r>
    </w:p>
    <w:p w:rsidR="00000000" w:rsidRDefault="00112328">
      <w:bookmarkStart w:id="157" w:name="sub_10401"/>
      <w:bookmarkEnd w:id="156"/>
      <w:r>
        <w:t>40</w:t>
      </w:r>
      <w:r>
        <w:rPr>
          <w:vertAlign w:val="superscript"/>
        </w:rPr>
        <w:t xml:space="preserve"> 1</w:t>
      </w:r>
      <w:r>
        <w:t xml:space="preserve">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</w:t>
      </w:r>
      <w:r>
        <w:t>обслуживании внутридомового газового оборудования в жилом доме (домовладении) может быть заключен до завершения процедуры подключения (технологического присоединения) к газораспределительным сетям.</w:t>
      </w:r>
    </w:p>
    <w:bookmarkEnd w:id="157"/>
    <w:p w:rsidR="00000000" w:rsidRDefault="00112328"/>
    <w:p w:rsidR="00000000" w:rsidRDefault="00112328">
      <w:pPr>
        <w:pStyle w:val="1"/>
        <w:ind w:firstLine="720"/>
      </w:pPr>
      <w:bookmarkStart w:id="158" w:name="sub_400"/>
      <w:r>
        <w:t>IV. Порядок и условия исполнения договора</w:t>
      </w:r>
      <w:r>
        <w:t xml:space="preserve">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</w:t>
      </w:r>
      <w:r>
        <w:t>ового оборудования в жилом доме (домовладении), права и обязанности сторон при исполнении указанных договоров</w:t>
      </w:r>
    </w:p>
    <w:bookmarkEnd w:id="158"/>
    <w:p w:rsidR="00000000" w:rsidRDefault="00112328"/>
    <w:p w:rsidR="00000000" w:rsidRDefault="00112328">
      <w:bookmarkStart w:id="159" w:name="sub_1041"/>
      <w:r>
        <w:t>41. Заказчик вправе требовать:</w:t>
      </w:r>
    </w:p>
    <w:p w:rsidR="00000000" w:rsidRDefault="00112328">
      <w:bookmarkStart w:id="160" w:name="sub_10411"/>
      <w:bookmarkEnd w:id="159"/>
      <w:r>
        <w:t>а) выполнения работ (оказания услуг) по техническому обслуживанию и ремонту внутри</w:t>
      </w:r>
      <w:r>
        <w:t>домового газового оборудования в многоквартирном доме, выполнения работ (оказания услуг)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в соот</w:t>
      </w:r>
      <w:r>
        <w:t>ветствии с настоящими Правилами, иными нормативными правовыми актами,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</w:t>
      </w:r>
      <w:r>
        <w:t xml:space="preserve"> многоквартирном доме или договором о техническом обслуживании внутридомового газового оборудования в жилом доме (домовладении);</w:t>
      </w:r>
    </w:p>
    <w:p w:rsidR="00000000" w:rsidRDefault="00112328">
      <w:bookmarkStart w:id="161" w:name="sub_10412"/>
      <w:bookmarkEnd w:id="160"/>
      <w:r>
        <w:t>б) внесения изменений в условия договора о техническом обслуживании и ремонте внутридомового газового оборудо</w:t>
      </w:r>
      <w:r>
        <w:t>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в части, касающейся пе</w:t>
      </w:r>
      <w:r>
        <w:t xml:space="preserve">речня оборудования, входящего в состав обслуживаемого внутридомового </w:t>
      </w:r>
      <w:r>
        <w:lastRenderedPageBreak/>
        <w:t>или внутриквартирного газового оборудования, в случае изменения количества и типов входящего в его состав оборудования;</w:t>
      </w:r>
    </w:p>
    <w:p w:rsidR="00000000" w:rsidRDefault="00112328">
      <w:bookmarkStart w:id="162" w:name="sub_10413"/>
      <w:bookmarkEnd w:id="161"/>
      <w:r>
        <w:t>в) снижения (перерасчета) платы за неисполнение (</w:t>
      </w:r>
      <w:r>
        <w:t>ненадлежащее исполнение) обязательств, вытекающих из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</w:t>
      </w:r>
      <w:r>
        <w:t>ме или договора о техническом обслуживании внутридомового газового оборудования в жилом доме (домовладении);</w:t>
      </w:r>
    </w:p>
    <w:p w:rsidR="00000000" w:rsidRDefault="00112328">
      <w:bookmarkStart w:id="163" w:name="sub_10414"/>
      <w:bookmarkEnd w:id="162"/>
      <w:r>
        <w:t>г) возмещения ущерба, причиненного в результате действий (бездействия) исполнителя;</w:t>
      </w:r>
    </w:p>
    <w:p w:rsidR="00000000" w:rsidRDefault="00112328">
      <w:bookmarkStart w:id="164" w:name="sub_10415"/>
      <w:bookmarkEnd w:id="163"/>
      <w:r>
        <w:t>д) расторжения договора о т</w:t>
      </w:r>
      <w:r>
        <w:t>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</w:t>
      </w:r>
      <w:r>
        <w:t xml:space="preserve">о оборудования в жилом доме (домовладении) в одностороннем порядке в случаях и в порядке, которые установлены </w:t>
      </w:r>
      <w:hyperlink r:id="rId48" w:history="1">
        <w:r>
          <w:rPr>
            <w:color w:val="106BBE"/>
          </w:rPr>
          <w:t>Гражданским кодексом</w:t>
        </w:r>
      </w:hyperlink>
      <w:r>
        <w:t xml:space="preserve"> Российской Федерации, настоящими Правилами и указан</w:t>
      </w:r>
      <w:r>
        <w:t>ным договором.</w:t>
      </w:r>
    </w:p>
    <w:p w:rsidR="00000000" w:rsidRDefault="00112328">
      <w:bookmarkStart w:id="165" w:name="sub_1042"/>
      <w:bookmarkEnd w:id="164"/>
      <w:r>
        <w:t>42. Заказчик обязан:</w:t>
      </w:r>
    </w:p>
    <w:p w:rsidR="00000000" w:rsidRDefault="00112328">
      <w:bookmarkStart w:id="166" w:name="sub_10421"/>
      <w:bookmarkEnd w:id="165"/>
      <w:r>
        <w:t xml:space="preserve">а) оплачивать работы (услуги) по техническому обслуживанию внутридомового газового оборудования в многоквартирном доме, техническому обслуживанию внутриквартирного газового оборудования </w:t>
      </w:r>
      <w:r>
        <w:t>в многоквартирном доме или техническому обслуживанию внутридомового газового оборудования в жилом доме (домовладении), а также работы по ремонту внутридомового газового оборудования в многоквартирном доме в установленные сроки и в полном объеме;</w:t>
      </w:r>
    </w:p>
    <w:p w:rsidR="00000000" w:rsidRDefault="00112328">
      <w:bookmarkStart w:id="167" w:name="sub_10422"/>
      <w:bookmarkEnd w:id="166"/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000000" w:rsidRDefault="00112328">
      <w:bookmarkStart w:id="168" w:name="sub_10423"/>
      <w:bookmarkEnd w:id="167"/>
      <w:r>
        <w:t>в)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</w:t>
      </w:r>
      <w:r>
        <w:t>орудования;</w:t>
      </w:r>
    </w:p>
    <w:p w:rsidR="00000000" w:rsidRDefault="00112328">
      <w:bookmarkStart w:id="169" w:name="sub_10424"/>
      <w:bookmarkEnd w:id="168"/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внутридомового газового оборудован</w:t>
      </w:r>
      <w:r>
        <w:t xml:space="preserve">ия в многоквартирном доме,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а также для приостановления подачи газа в случаях, предусмотренных </w:t>
      </w:r>
      <w:r>
        <w:t>настоящими Правилами;</w:t>
      </w:r>
    </w:p>
    <w:p w:rsidR="00000000" w:rsidRDefault="00112328">
      <w:bookmarkStart w:id="170" w:name="sub_10425"/>
      <w:bookmarkEnd w:id="169"/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</w:t>
      </w:r>
      <w:r>
        <w:t>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</w:t>
      </w:r>
      <w:r>
        <w:t>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</w:t>
      </w:r>
      <w:r>
        <w:t>анного договора;</w:t>
      </w:r>
    </w:p>
    <w:p w:rsidR="00000000" w:rsidRDefault="00112328">
      <w:bookmarkStart w:id="171" w:name="sub_10426"/>
      <w:bookmarkEnd w:id="170"/>
      <w:r>
        <w:t xml:space="preserve">е) соблюдать </w:t>
      </w:r>
      <w:hyperlink r:id="rId49" w:history="1">
        <w:r>
          <w:rPr>
            <w:color w:val="106BBE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000000" w:rsidRDefault="00112328">
      <w:bookmarkStart w:id="172" w:name="sub_1043"/>
      <w:bookmarkEnd w:id="171"/>
      <w:r>
        <w:t>43. Исполнитель обязан:</w:t>
      </w:r>
    </w:p>
    <w:p w:rsidR="00000000" w:rsidRDefault="00112328">
      <w:bookmarkStart w:id="173" w:name="sub_10431"/>
      <w:bookmarkEnd w:id="172"/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bookmarkEnd w:id="173"/>
    <w:p w:rsidR="00000000" w:rsidRDefault="00112328">
      <w:r>
        <w:t>обход трасс надземных и (или) подземных газопроводов - не реже 1 раза в год;</w:t>
      </w:r>
    </w:p>
    <w:p w:rsidR="00000000" w:rsidRDefault="00112328">
      <w:r>
        <w:t>пр</w:t>
      </w:r>
      <w:r>
        <w:t xml:space="preserve">оверка состояния изоляционных покрытий стальных подземных газопроводов приборным методом - первый раз в течение одного года с даты заключения договора о техническом </w:t>
      </w:r>
      <w:r>
        <w:lastRenderedPageBreak/>
        <w:t>обслуживании и ремонте внутридомового газового оборудования в многоквартирном доме или дого</w:t>
      </w:r>
      <w:r>
        <w:t>вора о техническом обслуживании внутридомового газового оборудования в жилом доме (домовладении), в дальнейшем - не реже 1 раза в 5 лет;</w:t>
      </w:r>
    </w:p>
    <w:p w:rsidR="00000000" w:rsidRDefault="00112328">
      <w:r>
        <w:t>проверка герметичности подземных газопроводов - первый раз в течение одного года с даты заключения договора о техническ</w:t>
      </w:r>
      <w:r>
        <w:t>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в дальнейшем - не реже 1 раза в 5 лет;</w:t>
      </w:r>
    </w:p>
    <w:p w:rsidR="00000000" w:rsidRDefault="00112328">
      <w:bookmarkStart w:id="174" w:name="sub_10432"/>
      <w:r>
        <w:t xml:space="preserve">б) осуществлять </w:t>
      </w:r>
      <w:r>
        <w:t>ежегодное (за исключением случаев, предусмотренных  и настоящих Правил) техническое обслуживание внутридомового и (или) внутриквартирного газового оборудования с учетом минимального перечня услуг (работ) по техническому обслуживанию и ремонту внутридомовог</w:t>
      </w:r>
      <w:r>
        <w:t>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предусмотренного  к настоящим Правилам. При этом первое техническое обслуживание должно быть</w:t>
      </w:r>
      <w:r>
        <w:t xml:space="preserve">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</w:t>
      </w:r>
      <w:r>
        <w:t>или договора о техническом обслуживании внутридомового газового оборудования в жилом доме (домовладении), далее - 1 раз в течение 12 месяцев с даты последнего технического обслуживания;</w:t>
      </w:r>
    </w:p>
    <w:p w:rsidR="00000000" w:rsidRDefault="00112328">
      <w:bookmarkStart w:id="175" w:name="sub_10433"/>
      <w:bookmarkEnd w:id="174"/>
      <w:r>
        <w:t xml:space="preserve">в) утратил силу с 20 сентября 2017 г. - </w:t>
      </w:r>
      <w:hyperlink r:id="rId50" w:history="1">
        <w:r>
          <w:rPr>
            <w:color w:val="106BBE"/>
          </w:rPr>
          <w:t>Постановление</w:t>
        </w:r>
      </w:hyperlink>
      <w:r>
        <w:t xml:space="preserve"> Правительства РФ от 9 сентября 2017 г. N 1091</w:t>
      </w:r>
    </w:p>
    <w:p w:rsidR="00000000" w:rsidRDefault="00112328">
      <w:bookmarkStart w:id="176" w:name="sub_10434"/>
      <w:bookmarkEnd w:id="175"/>
      <w:r>
        <w:t>г) при очередном техническом обслуживании внутридомового или внутриквартирного газового оборудования в многоквартирн</w:t>
      </w:r>
      <w:r>
        <w:t xml:space="preserve">ом доме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копии </w:t>
      </w:r>
      <w:hyperlink r:id="rId51" w:history="1">
        <w:r>
          <w:rPr>
            <w:color w:val="106BBE"/>
          </w:rPr>
          <w:t>инструкции</w:t>
        </w:r>
      </w:hyperlink>
      <w:r>
        <w:t xml:space="preserve"> по безопасному использованию газа при удовлетворении коммунально-бытовых нужд на бумажном носителе и (или) в электронной форме (в случае утраты заказчиком копии указанной инструкции) путем вручени</w:t>
      </w:r>
      <w:r>
        <w:t>я заказчику материального носителя,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информационно-телекоммуникационно</w:t>
      </w:r>
      <w:r>
        <w:t>й сети "Интернет". Факт передачи копии указанной инструкции и проведения указанного инструктажа фиксируется в акте, подписываемом заказчиком и исполнителем;</w:t>
      </w:r>
    </w:p>
    <w:p w:rsidR="00000000" w:rsidRDefault="00112328">
      <w:bookmarkStart w:id="177" w:name="sub_10435"/>
      <w:bookmarkEnd w:id="176"/>
      <w:r>
        <w:t>д) при очередном техническом обслуживании внутридомового или внутриквартирного га</w:t>
      </w:r>
      <w:r>
        <w:t>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</w:t>
      </w:r>
      <w:r>
        <w:t>ым каналом;</w:t>
      </w:r>
    </w:p>
    <w:p w:rsidR="00000000" w:rsidRDefault="00112328">
      <w:bookmarkStart w:id="178" w:name="sub_10436"/>
      <w:bookmarkEnd w:id="177"/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</w:t>
      </w:r>
      <w:r>
        <w:t>а;</w:t>
      </w:r>
    </w:p>
    <w:p w:rsidR="00000000" w:rsidRDefault="00112328">
      <w:bookmarkStart w:id="179" w:name="sub_10437"/>
      <w:bookmarkEnd w:id="178"/>
      <w:r>
        <w:t>ж) выполнять работы по ремонту внутридомового газового оборудования в многоквартирном доме на основании заявок заказчика, а также выполнять работы по установке, замене и ремонту внутриквартирного газового оборудования в многоквартирном</w:t>
      </w:r>
      <w:r>
        <w:t xml:space="preserve"> доме и внутридомового газового оборудования в жилом доме (домовладении) по отдельному договору с заказчиком;</w:t>
      </w:r>
    </w:p>
    <w:p w:rsidR="00000000" w:rsidRDefault="00112328">
      <w:bookmarkStart w:id="180" w:name="sub_10438"/>
      <w:bookmarkEnd w:id="179"/>
      <w:r>
        <w:t>з) обеспечивать заказчику возможность ознакомиться с документацией, регламентирующей проведение технологических операций, входящ</w:t>
      </w:r>
      <w:r>
        <w:t>их в состав работ (услуг) по техническому обслуживанию и ремонту внутридомового и внутриквартирного газового оборудования;</w:t>
      </w:r>
    </w:p>
    <w:p w:rsidR="00000000" w:rsidRDefault="00112328">
      <w:bookmarkStart w:id="181" w:name="sub_10439"/>
      <w:bookmarkEnd w:id="180"/>
      <w:r>
        <w:lastRenderedPageBreak/>
        <w:t>и) по запросу органов жилищного надзора (контроля) предоставлять необходимые сведения о действующих договорах о тех</w:t>
      </w:r>
      <w:r>
        <w:t>ническом обслуживании и ремонте внутридомового газового оборудования в многоквартирном доме, договорах о техническом обслуживании внутриквартирного газового оборудования в этом же многоквартирном доме, договорах о техническом обслуживании внутридомового га</w:t>
      </w:r>
      <w:r>
        <w:t>зового оборудования в жилом доме (домовладении) в течение 5 дней со дня получения такого запроса.</w:t>
      </w:r>
    </w:p>
    <w:p w:rsidR="00000000" w:rsidRDefault="00112328">
      <w:bookmarkStart w:id="182" w:name="sub_1044"/>
      <w:bookmarkEnd w:id="181"/>
      <w:r>
        <w:t>44. Исполнитель вправе:</w:t>
      </w:r>
    </w:p>
    <w:p w:rsidR="00000000" w:rsidRDefault="00112328">
      <w:bookmarkStart w:id="183" w:name="sub_10441"/>
      <w:bookmarkEnd w:id="182"/>
      <w:r>
        <w:t>а) требовать от заказчика исполнения условий договора о техническом обслуживании и ремонте внутридом</w:t>
      </w:r>
      <w:r>
        <w:t xml:space="preserve">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</w:t>
      </w:r>
      <w:r>
        <w:t>и требований настоящих Правил;</w:t>
      </w:r>
    </w:p>
    <w:p w:rsidR="00000000" w:rsidRDefault="00112328">
      <w:bookmarkStart w:id="184" w:name="sub_10442"/>
      <w:bookmarkEnd w:id="183"/>
      <w:r>
        <w:t xml:space="preserve">б) посещать помещения в многоквартирном доме, где установлено внутридомовое и (или) внутриквартирное газовое оборудование, при проведении работ (оказании услуг) по техническому обслуживанию и ремонту такого </w:t>
      </w:r>
      <w:r>
        <w:t>внутридомового газового оборудования в многоквартирном доме и (или) по техническому обслуживанию внутриквартирного газового оборудования в многоквартирном доме, а также помещения в жилом доме (домовладении), где установлено внутридомовое газовое оборудован</w:t>
      </w:r>
      <w:r>
        <w:t>ие, с соблюдением порядка предварительного уведомления заказчика, предусмотренного  настоящих Правил;</w:t>
      </w:r>
    </w:p>
    <w:p w:rsidR="00000000" w:rsidRDefault="00112328">
      <w:bookmarkStart w:id="185" w:name="sub_10443"/>
      <w:bookmarkEnd w:id="184"/>
      <w:r>
        <w:t>в) привлекать иные организации для выполнения работ по ремонту внутриквартирного газового оборудования в многоквартирном доме и внутридо</w:t>
      </w:r>
      <w:r>
        <w:t>мового газового оборудования в жилом доме, не предусмотренных  к настоящим Правилам, на основании отдельных договоров при сохранении ответственности исполнителя перед заказчиком за надлежащее и своевременное выполнение работ (оказание услуг) по указанным д</w:t>
      </w:r>
      <w:r>
        <w:t>оговорам.</w:t>
      </w:r>
    </w:p>
    <w:p w:rsidR="00000000" w:rsidRDefault="00112328">
      <w:bookmarkStart w:id="186" w:name="sub_1045"/>
      <w:bookmarkEnd w:id="185"/>
      <w:r>
        <w:t>45. Заявка заказчика на проведение работ по ремонту внутридомового или внутриквартирного газового оборудования в многоквартирном доме или внутридомового газового оборудования в жилом доме (домовладении) подается по телефону, в эл</w:t>
      </w:r>
      <w:r>
        <w:t>ектронной или письменной форме в диспетчерскую службу исполнителя. Указанная заявка должна быть зарегистрирована сотрудником исполнителя, принявшим ее, с указанием даты и времени ее поступления. При регистрации заявки заказчику сообщаются дата и время тако</w:t>
      </w:r>
      <w:r>
        <w:t>й регистрации, регистрационный номер заявки и фамилия сотрудника, зарегистрировавшего заявку. Работы по ремонту внутридомового или внутриквартирного газового оборудования в многоквартирном доме или внутридомового газового оборудования в жилом доме (домовла</w:t>
      </w:r>
      <w:r>
        <w:t>дении) должны быть начаты в течение одних суток с момента поступления от заказчика соответствующей заявки, а на проведение работ по ремонту отопительного оборудования в отопительный сезон - в течение 6 часов, если нормативными правовыми актами не установле</w:t>
      </w:r>
      <w:r>
        <w:t>ны требования по незамедлительному проведению ремонтных работ.</w:t>
      </w:r>
    </w:p>
    <w:p w:rsidR="00000000" w:rsidRDefault="00112328">
      <w:bookmarkStart w:id="187" w:name="sub_1046"/>
      <w:bookmarkEnd w:id="186"/>
      <w:r>
        <w:t>46. В целях выполнения плановых работ (оказания услуг) по техническому обслуживанию внутридомового и внутриквартирного газового оборудования исполнитель составляет графики (годо</w:t>
      </w:r>
      <w:r>
        <w:t>вые, квартальные и месячные), информация о которых размещается на официальном сайте исполнителя в информационно-телекоммуникационной сети "Интернет". Исполнитель уведомляет заказчиков о дате и времени выполнения работ (оказания услуг) по техническому обслу</w:t>
      </w:r>
      <w:r>
        <w:t>живанию внутридомового и (или) внутриквартирного газового оборудования не позднее чем за 20 календарных дней до выполнения работ (оказания услуг) способом, выбранным заказчиком при заключении договора, если иное не предусмотрено договором по такому техниче</w:t>
      </w:r>
      <w:r>
        <w:t>скому обслуживанию. В уведомлении о выполнении работ (оказания услуг) должно содержаться предупреждение о последствиях отказа в допуске исполнителя к выполнению работ по техническому обслуживанию внутридомового и (или) внутриквартирного газового оборудован</w:t>
      </w:r>
      <w:r>
        <w:t>ия.</w:t>
      </w:r>
    </w:p>
    <w:bookmarkEnd w:id="187"/>
    <w:p w:rsidR="00000000" w:rsidRDefault="00112328">
      <w:r>
        <w:t xml:space="preserve">Не позднее чем за 3 календарных дня до начала выполнения работ исполнитель дополнительно уведомляет заказчика о дате и времени выполнения работ (оказания услуг) по </w:t>
      </w:r>
      <w:r>
        <w:lastRenderedPageBreak/>
        <w:t>техническому обслуживанию внутридомового и (или) внутриквартирного газового обор</w:t>
      </w:r>
      <w:r>
        <w:t>удования путем направления сообщения по сети подвижной радиотелефонной связи на пользовательское оборудование, или путем передачи голосовой информации по сети фиксированной телефонной связи, или через личный кабинет заявителя либо личный кабинет в государс</w:t>
      </w:r>
      <w:r>
        <w:t>твенной информационной системе жилищно-коммунального хозяйства (при наличии у исполнителя сведений, необходимых для осуществления дополнительного уведомления указанными способами).</w:t>
      </w:r>
    </w:p>
    <w:p w:rsidR="00000000" w:rsidRDefault="00112328">
      <w:bookmarkStart w:id="188" w:name="sub_10461"/>
      <w:r>
        <w:t>46</w:t>
      </w:r>
      <w:r>
        <w:rPr>
          <w:vertAlign w:val="superscript"/>
        </w:rPr>
        <w:t xml:space="preserve"> 1</w:t>
      </w:r>
      <w:r>
        <w:t>. Заказчик не позднее чем за 3 дня до планируемой даты выполне</w:t>
      </w:r>
      <w:r>
        <w:t xml:space="preserve">ния работ (оказания услуг) по техническому обслуживанию внутридомового и внутриквартирного газового оборудования, доведенной до его сведения в порядке, предусмотренном  настоящих Правил, вправе однократно обратиться к исполнителю с предложением о переносе </w:t>
      </w:r>
      <w:r>
        <w:t>даты и времени выполнения работ (оказания услуг) по техническому обслуживанию внутридомового и (или) внутриквартирного газового оборудования. При этом предлагаемая заказчиком дата выполнения работ (оказания услуг) по техническому обслуживанию внутридомовог</w:t>
      </w:r>
      <w:r>
        <w:t>о и (или) внутриквартирного газового оборудования может быть не более чем на 30 дней позднее даты его обращения к исполнителю. В этом случае окончательные дата и время проведения работ (оказания услуг) по техническому обслуживанию внутридомового и (или) вн</w:t>
      </w:r>
      <w:r>
        <w:t>утриквартирного газового оборудования определяются по согласованию между заказчиком и исполнителем.</w:t>
      </w:r>
    </w:p>
    <w:p w:rsidR="00000000" w:rsidRDefault="00112328">
      <w:bookmarkStart w:id="189" w:name="sub_10462"/>
      <w:bookmarkEnd w:id="188"/>
      <w:r>
        <w:t>46</w:t>
      </w:r>
      <w:r>
        <w:rPr>
          <w:vertAlign w:val="superscript"/>
        </w:rPr>
        <w:t xml:space="preserve"> 2</w:t>
      </w:r>
      <w:r>
        <w:t>. Исполнитель не позднее чем за 3 дня до планируемой даты выполнения работ (оказания услуг) по техническому обслуживанию внутридомовог</w:t>
      </w:r>
      <w:r>
        <w:t>о и (или) внутриквартирного газового оборудования, доведенной до сведения заказчика в порядке, предусмотренном  настоящих Правил, вправе однократно обратиться к заказчику с предложением о переносе даты и времени выполнения работ (оказания услуг) по техниче</w:t>
      </w:r>
      <w:r>
        <w:t>скому обслуживанию внутридомового и (или) внутриквартирного газового оборудования. При этом предлагаемая исполнителем дата выполнения работ (оказания услуг) по техническому обслуживанию внутридомового и (или) внутриквартирного газового оборудования может б</w:t>
      </w:r>
      <w:r>
        <w:t>ыть не более чем на 30 дней позднее даты его обращения к заказчику. В этом случае окончательные дата и время проведения работ (оказания услуг) по техническому обслуживанию внутридомового и (или) внутриквартирного газового оборудования определяются по согла</w:t>
      </w:r>
      <w:r>
        <w:t>сованию между заказчиком и исполнителем.</w:t>
      </w:r>
    </w:p>
    <w:p w:rsidR="00000000" w:rsidRDefault="00112328">
      <w:bookmarkStart w:id="190" w:name="sub_1047"/>
      <w:bookmarkEnd w:id="189"/>
      <w:r>
        <w:t>47. Лицо, осуществляющее управление многоквартирным домом, информирует собственников помещений в многоквартирном доме, в которых расположено внутридомовое и (или) внутриквартирное газовое оборудован</w:t>
      </w:r>
      <w:r>
        <w:t>ие, о недопустимости воспрепятствования допуску в такие помещения для выполнения работ (оказания услуг) по техническому обслуживанию и ремонту внутридомового и (или) внутриквартирного газового оборудования, работ по приостановлению подачи газа, работ и усл</w:t>
      </w:r>
      <w:r>
        <w:t>уг по проверке состояния и функционирования дымовых и вентиляционных каналов, а также о последствиях отказа в таком допуске.</w:t>
      </w:r>
    </w:p>
    <w:bookmarkEnd w:id="190"/>
    <w:p w:rsidR="00000000" w:rsidRDefault="00112328">
      <w:r>
        <w:t>Лицо, осуществляющее управление многоквартирным домом, несет ответственность за обеспечение допуска исполнителя к внутридом</w:t>
      </w:r>
      <w:r>
        <w:t>овому газовому оборудованию многоквартирного дома, а также дымовым и вентиляционным каналам, за исключением допуска к внутридомовому газовому оборудованию, а также дымовым и вентиляционным каналам, расположенным в помещениях, не являющихся общедомовым имущ</w:t>
      </w:r>
      <w:r>
        <w:t>еством.</w:t>
      </w:r>
    </w:p>
    <w:p w:rsidR="00000000" w:rsidRDefault="00112328">
      <w:r>
        <w:t>Ответственность за допуск исполнителя к газовому оборудованию, а также дымовым и вентиляционным каналам, расположенным в помещениях многоквартирного дома, не являющихся общедомовым имуществом, несут собственники указанных помещений.</w:t>
      </w:r>
    </w:p>
    <w:p w:rsidR="00000000" w:rsidRDefault="00112328">
      <w:bookmarkStart w:id="191" w:name="sub_1048"/>
      <w:r>
        <w:t>48. Утр</w:t>
      </w:r>
      <w:r>
        <w:t xml:space="preserve">атил силу с 1 марта 2026 г. - </w:t>
      </w:r>
      <w:hyperlink r:id="rId52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ноября 2025 г. № 1967</w:t>
      </w:r>
    </w:p>
    <w:p w:rsidR="00000000" w:rsidRDefault="00112328">
      <w:bookmarkStart w:id="192" w:name="sub_1049"/>
      <w:bookmarkEnd w:id="191"/>
      <w:r>
        <w:t xml:space="preserve">49. Утратил силу с 1 марта 2026 г. - </w:t>
      </w:r>
      <w:hyperlink r:id="rId53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ноября 2025 г. № 1967</w:t>
      </w:r>
    </w:p>
    <w:p w:rsidR="00000000" w:rsidRDefault="00112328">
      <w:bookmarkStart w:id="193" w:name="sub_1050"/>
      <w:bookmarkEnd w:id="192"/>
      <w:r>
        <w:t xml:space="preserve">50. Утратил силу с 1 марта 2026 г. - </w:t>
      </w:r>
      <w:hyperlink r:id="rId54" w:history="1">
        <w:r>
          <w:rPr>
            <w:color w:val="106BBE"/>
          </w:rPr>
          <w:t>Постановление</w:t>
        </w:r>
      </w:hyperlink>
      <w:r>
        <w:t xml:space="preserve"> Правительства </w:t>
      </w:r>
      <w:r>
        <w:t>России от 29 ноября 2025 г. № 1967</w:t>
      </w:r>
    </w:p>
    <w:p w:rsidR="00000000" w:rsidRDefault="00112328">
      <w:bookmarkStart w:id="194" w:name="sub_1051"/>
      <w:bookmarkEnd w:id="193"/>
      <w:r>
        <w:lastRenderedPageBreak/>
        <w:t xml:space="preserve">51. Утратил силу с 1 марта 2026 г. - </w:t>
      </w:r>
      <w:hyperlink r:id="rId55" w:history="1">
        <w:r>
          <w:rPr>
            <w:color w:val="106BBE"/>
          </w:rPr>
          <w:t>Постановление</w:t>
        </w:r>
      </w:hyperlink>
      <w:r>
        <w:t xml:space="preserve"> Правительства России от 29 ноября 2025 г. № 1967</w:t>
      </w:r>
    </w:p>
    <w:p w:rsidR="00000000" w:rsidRDefault="00112328">
      <w:bookmarkStart w:id="195" w:name="sub_1052"/>
      <w:bookmarkEnd w:id="194"/>
      <w:r>
        <w:t>52. Исполнитель</w:t>
      </w:r>
      <w:r>
        <w:t xml:space="preserve"> в дату и время, определенные в соответствии с  и настоящих Правил, выполняет работы (оказывает услуги) по техническому обслуживанию внутридомового и (или) внутриквартирного газового оборудования, связанные с необходимостью получения доступа в соответствую</w:t>
      </w:r>
      <w:r>
        <w:t>щее жилое или нежилое помещение.</w:t>
      </w:r>
    </w:p>
    <w:p w:rsidR="00000000" w:rsidRDefault="00112328">
      <w:bookmarkStart w:id="196" w:name="sub_1053"/>
      <w:bookmarkEnd w:id="195"/>
      <w:r>
        <w:t>53. Если заказчик 2 раза и более не допустил (не обеспечил допуск) представителей исполнителя в жилое или нежилое помещение для выполнения предусмотренных договором о техническом обслуживании и ремонте внутр</w:t>
      </w:r>
      <w:r>
        <w:t>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</w:t>
      </w:r>
      <w:r>
        <w:t xml:space="preserve">ении) работ по техническому обслуживанию внутридомового и (или) внутриквартирного газового оборудования в дату и время, определенные в соответствии с  и  настоящих Правил (в том числе по причине отсутствия заказчика в помещении), представитель исполнителя </w:t>
      </w:r>
      <w:r>
        <w:t>составляет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</w:t>
      </w:r>
      <w:r>
        <w:t>ными договорами. Указанный акт подписывается представителем исполнителя и заказчиком (его уполномоченным представителем), а в случае отказа (отсутствия) заказчика (его уполномоченного представителя) от подписания акта - представителем исполнителя и 2 незаи</w:t>
      </w:r>
      <w:r>
        <w:t>нтересованными лицами.</w:t>
      </w:r>
    </w:p>
    <w:p w:rsidR="00000000" w:rsidRDefault="00112328">
      <w:bookmarkStart w:id="197" w:name="sub_10532"/>
      <w:bookmarkEnd w:id="196"/>
      <w:r>
        <w:t>В акте указываются дата и время прибытия сотрудников исполнителя для выполнения работ (оказания услуг) по техническому обслуживанию внутридомового и (или) внутриквартирного газового оборудования, причины отказа заказ</w:t>
      </w:r>
      <w:r>
        <w:t xml:space="preserve">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</w:t>
      </w:r>
      <w:r>
        <w:t xml:space="preserve">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или </w:t>
      </w:r>
      <w:r>
        <w:t>в случае отсутствия его в помещении направляют копию акта в течение 10 дней заказчику способом, позволяющим установить факт получения им такого акта.</w:t>
      </w:r>
    </w:p>
    <w:p w:rsidR="00000000" w:rsidRDefault="00112328">
      <w:bookmarkStart w:id="198" w:name="sub_10533"/>
      <w:bookmarkEnd w:id="197"/>
      <w:r>
        <w:t>Копия акта направляется исполнителем в орган жилищного надзора (контроля).</w:t>
      </w:r>
    </w:p>
    <w:p w:rsidR="00000000" w:rsidRDefault="00112328">
      <w:bookmarkStart w:id="199" w:name="sub_1054"/>
      <w:bookmarkEnd w:id="198"/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</w:t>
      </w:r>
      <w:r>
        <w:t>я в помещение для выполнения работ (оказания услуг) по техническому обслуживанию внутридомового и (или) внутриквартирного газового оборудования обязан провести указанные работы (оказать услуги).</w:t>
      </w:r>
    </w:p>
    <w:p w:rsidR="00000000" w:rsidRDefault="00112328">
      <w:bookmarkStart w:id="200" w:name="sub_1055"/>
      <w:bookmarkEnd w:id="199"/>
      <w:r>
        <w:t>55. Выполнение работ (оказание услуг) по дого</w:t>
      </w:r>
      <w:r>
        <w:t>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</w:t>
      </w:r>
      <w:r>
        <w:t xml:space="preserve"> газового оборудования в жилом доме (домовладении)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</w:t>
      </w:r>
      <w:r>
        <w:t>олнителя, непосредственно проводившим работы (оказавшим услуги), и заказчиком. Акт содержит следующую информацию:</w:t>
      </w:r>
    </w:p>
    <w:p w:rsidR="00000000" w:rsidRDefault="00112328">
      <w:bookmarkStart w:id="201" w:name="sub_10551"/>
      <w:bookmarkEnd w:id="200"/>
      <w:r>
        <w:t>а) дата, время и место составления акта;</w:t>
      </w:r>
    </w:p>
    <w:p w:rsidR="00000000" w:rsidRDefault="00112328">
      <w:bookmarkStart w:id="202" w:name="sub_10552"/>
      <w:bookmarkEnd w:id="201"/>
      <w:r>
        <w:t>б) наименование исполнителя, выполнившего работы (оказавшего услуг</w:t>
      </w:r>
      <w:r>
        <w:t>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000000" w:rsidRDefault="00112328">
      <w:bookmarkStart w:id="203" w:name="sub_10553"/>
      <w:bookmarkEnd w:id="202"/>
      <w:r>
        <w:t xml:space="preserve">в) наименование заказчика - юридического лица (фамилию, имя, отчество заказчика - </w:t>
      </w:r>
      <w:r>
        <w:lastRenderedPageBreak/>
        <w:t>физического л</w:t>
      </w:r>
      <w:r>
        <w:t>ица);</w:t>
      </w:r>
    </w:p>
    <w:p w:rsidR="00000000" w:rsidRDefault="00112328">
      <w:bookmarkStart w:id="204" w:name="sub_10554"/>
      <w:bookmarkEnd w:id="203"/>
      <w:r>
        <w:t>г) реквизиты (номер и дата заключения)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</w:t>
      </w:r>
      <w:r>
        <w:t>ртирном доме или договора о техническом обслуживании внутридомового газового оборудования в жилом доме (домовладении), во исполнение которого осуществлялось выполнение работ (оказание услуг);</w:t>
      </w:r>
    </w:p>
    <w:p w:rsidR="00000000" w:rsidRDefault="00112328">
      <w:bookmarkStart w:id="205" w:name="sub_10555"/>
      <w:bookmarkEnd w:id="204"/>
      <w:r>
        <w:t>д) перечень выполненных работ (оказанных услуг</w:t>
      </w:r>
      <w:r>
        <w:t>);</w:t>
      </w:r>
    </w:p>
    <w:p w:rsidR="00000000" w:rsidRDefault="00112328">
      <w:bookmarkStart w:id="206" w:name="sub_10556"/>
      <w:bookmarkEnd w:id="205"/>
      <w:r>
        <w:t>е) дата и время выполнения работ (оказания услуг).</w:t>
      </w:r>
    </w:p>
    <w:p w:rsidR="00000000" w:rsidRDefault="00112328">
      <w:bookmarkStart w:id="207" w:name="sub_1056"/>
      <w:bookmarkEnd w:id="206"/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</w:t>
      </w:r>
      <w:r>
        <w:t xml:space="preserve">те особое мнение, касающееся результатов выполнения работ (оказания услуг),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</w:t>
      </w:r>
      <w:r>
        <w:t>акт - направляется по почте с уведомлением о вручении и описью вложения.</w:t>
      </w:r>
    </w:p>
    <w:bookmarkEnd w:id="207"/>
    <w:p w:rsidR="00000000" w:rsidRDefault="00112328"/>
    <w:p w:rsidR="00000000" w:rsidRDefault="00112328">
      <w:pPr>
        <w:pStyle w:val="1"/>
        <w:ind w:firstLine="720"/>
      </w:pPr>
      <w:bookmarkStart w:id="208" w:name="sub_500"/>
      <w:r>
        <w:t>V. Порядок расчетов по договору о техническом обслуживании и ремонте внутридомового газового оборудования в многоквартирном доме, договору о техническом обслуживании в</w:t>
      </w:r>
      <w:r>
        <w:t>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</w:t>
      </w:r>
    </w:p>
    <w:bookmarkEnd w:id="208"/>
    <w:p w:rsidR="00000000" w:rsidRDefault="00112328"/>
    <w:p w:rsidR="00000000" w:rsidRDefault="00112328">
      <w:bookmarkStart w:id="209" w:name="sub_1057"/>
      <w:r>
        <w:t xml:space="preserve">57. Оплата работ (услуг) по техническому обслуживанию внутридомового или </w:t>
      </w:r>
      <w:r>
        <w:t>внутриквартирного газового оборудования осуществляется заказчиком по ценам, установленным исполнителем на дату проведения технического обслуживания, которые рассчитываются из суммы цен (стоимости) услуг по техническому обслуживанию каждой единицы внутридом</w:t>
      </w:r>
      <w:r>
        <w:t>ового газового оборудования в многоквартирном доме, каждой единицы внутриквартирного газового оборудования или каждой единицы внутридомового газового оборудования в жилом доме, которые устанавливаются исполнительными органами субъектов Российской Федерации</w:t>
      </w:r>
      <w:r>
        <w:t xml:space="preserve"> в области государственного регулирования цен (тарифов) в соответствии с методическими указаниями по расчету размера платы за предусмотренные  к настоящим Правилам техническое обслуживание, установку (за исключением случаев, предусмотренных правилами техно</w:t>
      </w:r>
      <w:r>
        <w:t xml:space="preserve">логического присоединения газоиспользующего оборудования к газораспределительным сетям) и замену внутридомового и внутриквартирного газового оборудования, утверждаемыми федеральным органом исполнительной власти в области государственного регулирования цен </w:t>
      </w:r>
      <w:r>
        <w:t>(тарифов).</w:t>
      </w:r>
    </w:p>
    <w:p w:rsidR="00000000" w:rsidRDefault="00112328">
      <w:bookmarkStart w:id="210" w:name="sub_10571"/>
      <w:bookmarkEnd w:id="209"/>
      <w:r>
        <w:t>57</w:t>
      </w:r>
      <w:r>
        <w:rPr>
          <w:vertAlign w:val="superscript"/>
        </w:rPr>
        <w:t xml:space="preserve"> 1</w:t>
      </w:r>
      <w:r>
        <w:t>. Оплата работ по установке (за исключением случаев, предусмотренных правилами технологического присоединения газоиспользующего оборудования к газораспределительным сетям) или замене внутридомового или внутриквартирного газо</w:t>
      </w:r>
      <w:r>
        <w:t>вого оборудования осуществляется заказчиком по ценам, установленным на дату проведения этих работ исполнительными органами субъектов Российской Федерации в области государственного регулирования цен (тарифов) в соответствии с методическими указаниями по ра</w:t>
      </w:r>
      <w:r>
        <w:t>счету размера платы за предусмотренные  к настоящим Правилам техническое обслуживание, установку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замену внутри</w:t>
      </w:r>
      <w:r>
        <w:t>домового и внутриквартирного газового оборудования, утверждаемыми федеральным органом исполнительной власти в области государственного регулирования цен (тарифов).</w:t>
      </w:r>
    </w:p>
    <w:p w:rsidR="00000000" w:rsidRDefault="00112328">
      <w:bookmarkStart w:id="211" w:name="sub_10572"/>
      <w:bookmarkEnd w:id="210"/>
      <w:r>
        <w:t>57</w:t>
      </w:r>
      <w:r>
        <w:rPr>
          <w:vertAlign w:val="superscript"/>
        </w:rPr>
        <w:t xml:space="preserve"> 2</w:t>
      </w:r>
      <w:r>
        <w:t xml:space="preserve">. Оплата работ по ремонту (за исключением случаев, предусмотренных </w:t>
      </w:r>
      <w:hyperlink r:id="rId56" w:history="1">
        <w:r>
          <w:rPr>
            <w:color w:val="106BBE"/>
          </w:rPr>
          <w:t>статьей 166</w:t>
        </w:r>
      </w:hyperlink>
      <w:r>
        <w:t xml:space="preserve"> Жилищного кодекса Российской Федерации) внутридомового газового оборудования многоквартирного дома осуществляется заказчиком по ценам, установленным исполнителем на дату пров</w:t>
      </w:r>
      <w:r>
        <w:t>едения таких работ.</w:t>
      </w:r>
    </w:p>
    <w:p w:rsidR="00000000" w:rsidRDefault="00112328">
      <w:bookmarkStart w:id="212" w:name="sub_10573"/>
      <w:bookmarkEnd w:id="211"/>
      <w:r>
        <w:lastRenderedPageBreak/>
        <w:t>57</w:t>
      </w:r>
      <w:r>
        <w:rPr>
          <w:vertAlign w:val="superscript"/>
        </w:rPr>
        <w:t xml:space="preserve"> 3</w:t>
      </w:r>
      <w:r>
        <w:t>. Оплата работ по ремонту внутриквартирного газового оборудования или внутридомового газового оборудования в жилом доме (домовладении), не предусмотренных  к настоящим Правилам, осуществляется заказчиком по ценам и</w:t>
      </w:r>
      <w:r>
        <w:t xml:space="preserve"> в сроки, которые установлены договором на проведение таких работ, заключенным между заказчиком и исполнителем или иной организацией, отвечающей требованиям к организациям, осуществляющим ремонт газового оборудования.</w:t>
      </w:r>
    </w:p>
    <w:p w:rsidR="00000000" w:rsidRDefault="00112328">
      <w:bookmarkStart w:id="213" w:name="sub_1058"/>
      <w:bookmarkEnd w:id="212"/>
      <w:r>
        <w:t>58. Оплата работ по р</w:t>
      </w:r>
      <w:r>
        <w:t>емонту внутридомового газового оборудования в многоквартирном доме осуществляется в срок, установленный договором о техническом обслуживании и ремонте внутридомового газового оборудования в многоквартирном доме, а если такой срок этим договором не установл</w:t>
      </w:r>
      <w:r>
        <w:t>ен - не позднее 10-го числа месяца, следующего за месяцем, в котором были выполнены указанные работы.</w:t>
      </w:r>
    </w:p>
    <w:bookmarkEnd w:id="213"/>
    <w:p w:rsidR="00000000" w:rsidRDefault="00112328">
      <w:r>
        <w:t>Оплата работ (услуг) по техническому обслуживанию внутридомового газового оборудования в многоквартирном доме, в том числе в виде абонентской плат</w:t>
      </w:r>
      <w:r>
        <w:t>ы, осуществляется заказчиком в срок, установленный договором о техническом обслуживании и ремонте внутридомового газового оборудования в многоквартирном доме, а если такой срок этим договором не установлен - ежемесячно равными платежами, не позднее 10-го ч</w:t>
      </w:r>
      <w:r>
        <w:t>исла месяца, следующего за месяцем, в котором были выполнены соответствующие работы (оказаны соответствующие услуги).</w:t>
      </w:r>
    </w:p>
    <w:p w:rsidR="00000000" w:rsidRDefault="00112328">
      <w:bookmarkStart w:id="214" w:name="sub_1059"/>
      <w:r>
        <w:t>59. Оплата работ (услуг) по техническому обслуживанию внутридомового газового оборудования в многоквартирном доме, и (или) внутрик</w:t>
      </w:r>
      <w:r>
        <w:t xml:space="preserve">вартирного газового оборудования в многоквартирном доме, и (или) внутридомового газового оборудования в жилом доме (домовладении) осуществляется заказчиком в размере, рассчитываемом исполнителем в соответствии с методическими указаниями по расчету размера </w:t>
      </w:r>
      <w:r>
        <w:t>платы за предусмотренные  к настоящим Правилам техническое обслуживание, установку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замену внутридомового и вну</w:t>
      </w:r>
      <w:r>
        <w:t>триквартирного газового оборудования, утверждаемыми федеральным органом исполнительной власти в области государственного регулирования цен (тарифов), и в срок, установленный договором о техническом обслуживании и ремонте внутридомового газового оборудовани</w:t>
      </w:r>
      <w:r>
        <w:t>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(домовладении), а если такой срок соотв</w:t>
      </w:r>
      <w:r>
        <w:t>етствующим договором не установлен - ежемесячно равными платежами, не позднее 10-го числа месяца, следующего за месяцем, в котором были выполнены соответствующие работы (оказаны соответствующие услуги).</w:t>
      </w:r>
    </w:p>
    <w:bookmarkEnd w:id="214"/>
    <w:p w:rsidR="00000000" w:rsidRDefault="00112328"/>
    <w:p w:rsidR="00000000" w:rsidRDefault="00112328">
      <w:pPr>
        <w:pStyle w:val="1"/>
        <w:ind w:firstLine="720"/>
      </w:pPr>
      <w:bookmarkStart w:id="215" w:name="sub_600"/>
      <w:r>
        <w:t>VI. Основания, порядок и условия изме</w:t>
      </w:r>
      <w:r>
        <w:t>нения и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</w:t>
      </w:r>
      <w:r>
        <w:t>ивании внутридомового газового оборудования в жилом доме (домовладении) или договора по установке и замене газового оборудования</w:t>
      </w:r>
    </w:p>
    <w:bookmarkEnd w:id="215"/>
    <w:p w:rsidR="00000000" w:rsidRDefault="00112328"/>
    <w:p w:rsidR="00000000" w:rsidRDefault="00112328">
      <w:bookmarkStart w:id="216" w:name="sub_1060"/>
      <w:r>
        <w:t>60. Изменение договора о техническом обслуживании и ремонте внутридомового газового оборудования в многоквартир</w:t>
      </w:r>
      <w:r>
        <w:t xml:space="preserve">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(домовладении), в том числе перечня оборудования, входящего </w:t>
      </w:r>
      <w:r>
        <w:t xml:space="preserve">в состав внутридомового или внутриквартирного газового оборудования, оформляется путем заключения в письменной форме дополнительного соглашения к соответствующему договору, за исключением цены договора, которая определяется в соответствии </w:t>
      </w:r>
      <w:r>
        <w:lastRenderedPageBreak/>
        <w:t>с  настоящих Прав</w:t>
      </w:r>
      <w:r>
        <w:t>ил, и может быть изменена исполнителем указанным способом при возобновлении соответствующего договора в соответствии с  настоящих Правил.</w:t>
      </w:r>
    </w:p>
    <w:p w:rsidR="00000000" w:rsidRDefault="00112328">
      <w:bookmarkStart w:id="217" w:name="sub_1061"/>
      <w:bookmarkEnd w:id="216"/>
      <w:r>
        <w:t>61. Заказчик, полностью оплативший работы (услуги) по техническому обслуживанию и ремонту внутридомово</w:t>
      </w:r>
      <w:r>
        <w:t>го и (или) внутриквартирного газового оборудования, выполненные (оказанные) исполнителем по заключенному с ним договору о техническом обслуживании и ремонте внутридомового газового оборудования в многоквартирном доме, договору о техническом обслуживании вн</w:t>
      </w:r>
      <w:r>
        <w:t>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(домовладении), имеет право на односторонний отказ от соответствующего договора (его исполнения) в следую</w:t>
      </w:r>
      <w:r>
        <w:t>щих случаях:</w:t>
      </w:r>
    </w:p>
    <w:p w:rsidR="00000000" w:rsidRDefault="00112328">
      <w:bookmarkStart w:id="218" w:name="sub_10611"/>
      <w:bookmarkEnd w:id="217"/>
      <w:r>
        <w:t xml:space="preserve">а) прекращение газоснабжения в порядке, предусмотренном </w:t>
      </w:r>
      <w:hyperlink r:id="rId57" w:history="1">
        <w:r>
          <w:rPr>
            <w:color w:val="106BBE"/>
          </w:rPr>
          <w:t>законодательством</w:t>
        </w:r>
      </w:hyperlink>
      <w:r>
        <w:t xml:space="preserve"> о газоснабжении и </w:t>
      </w:r>
      <w:hyperlink r:id="rId58" w:history="1">
        <w:r>
          <w:rPr>
            <w:color w:val="106BBE"/>
          </w:rPr>
          <w:t>жилищным законодательством</w:t>
        </w:r>
      </w:hyperlink>
      <w:r>
        <w:t>, -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</w:t>
      </w:r>
      <w:r>
        <w:t>азового оборудования в отношении внутридомового газового оборудования в жилом доме (домовладении) выступает собственник в жилом доме (домовладении);</w:t>
      </w:r>
    </w:p>
    <w:p w:rsidR="00000000" w:rsidRDefault="00112328">
      <w:bookmarkStart w:id="219" w:name="sub_10612"/>
      <w:bookmarkEnd w:id="218"/>
      <w:r>
        <w:t xml:space="preserve">б) прекращение газоснабжения в порядке, предусмотренном </w:t>
      </w:r>
      <w:hyperlink r:id="rId59" w:history="1">
        <w:r>
          <w:rPr>
            <w:color w:val="106BBE"/>
          </w:rPr>
          <w:t>законодательством</w:t>
        </w:r>
      </w:hyperlink>
      <w:r>
        <w:t xml:space="preserve"> о газоснабжении и </w:t>
      </w:r>
      <w:hyperlink r:id="rId60" w:history="1">
        <w:r>
          <w:rPr>
            <w:color w:val="106BBE"/>
          </w:rPr>
          <w:t>жилищным законодательством</w:t>
        </w:r>
      </w:hyperlink>
      <w:r>
        <w:t>, - если заказчиком по договору о техническом обслуживании и ремонте внутридомового газ</w:t>
      </w:r>
      <w:r>
        <w:t>ового оборудования в отношении внутридомового газового оборудования многоквартирного дома выступают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000000" w:rsidRDefault="00112328">
      <w:bookmarkStart w:id="220" w:name="sub_10613"/>
      <w:bookmarkEnd w:id="219"/>
      <w:r>
        <w:t>в</w:t>
      </w:r>
      <w:r>
        <w:t>) прекращение обязанности управляющей организации (товарищества или кооператива) по содержанию внутридомового газового оборудования в многоквартирном доме - если заказчиком по договору о техническом обслуживании и ремонте внутридомового газового оборудован</w:t>
      </w:r>
      <w:r>
        <w:t>ия в многоквартирном доме выступает управляющая организация (товарищество или кооператив).</w:t>
      </w:r>
    </w:p>
    <w:p w:rsidR="00000000" w:rsidRDefault="00112328">
      <w:bookmarkStart w:id="221" w:name="sub_1062"/>
      <w:bookmarkEnd w:id="220"/>
      <w:r>
        <w:t>62. Договор о техническом обслуживании и ремонте внутридомового газового оборудования в многоквартирном доме, договор о техническом обслуживании вну</w:t>
      </w:r>
      <w:r>
        <w:t>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в случаях, указанных в  настоящих Правил, считается расторгнутым со дня получения исполнител</w:t>
      </w:r>
      <w:r>
        <w:t>ем соответствующего письменного уведомления заказчика, направленного одним из способов, указанных в  настоящих Правил, при условии, что ко дню поступления такого уведомления выполненные работы (оказанные услуги) по техническому обслуживанию и ремонту внутр</w:t>
      </w:r>
      <w:r>
        <w:t>идомового и (или) внутриквартирного газового оборудования полностью оплачены, а газоснабжение газового оборудования заказчика прекращено (при расторжении соответствующего договора по основанию, предусмотренному  или  настоящих Правил), или со дня, следующе</w:t>
      </w:r>
      <w:r>
        <w:t>го за днем выполнения указанных условий.</w:t>
      </w:r>
    </w:p>
    <w:p w:rsidR="00000000" w:rsidRDefault="00112328">
      <w:bookmarkStart w:id="222" w:name="sub_10622"/>
      <w:bookmarkEnd w:id="221"/>
      <w:r>
        <w:t>В случае если расторжение договора из числа договоров, указанных в  настоящего пункта, осуществляется по основанию, предусмотренному в  или  настоящих Правил, то такой договор считается расторгнутым</w:t>
      </w:r>
      <w:r>
        <w:t xml:space="preserve"> со дня, следующего за днем получения от поставщика газа подтверждения прекращения газоснабжения соответствующего газового оборудования, предоставленного поставщиком газа по запросу исполнителя. Указанный информационный обмен между исполнителем и поставщик</w:t>
      </w:r>
      <w:r>
        <w:t>ом газа должен состояться в течение одного рабочего дня со дня получения исполнителем уведомления заказчика, указанного в абзаце первом настоящего пункта.</w:t>
      </w:r>
    </w:p>
    <w:p w:rsidR="00000000" w:rsidRDefault="00112328">
      <w:bookmarkStart w:id="223" w:name="sub_1063"/>
      <w:bookmarkEnd w:id="222"/>
      <w:r>
        <w:t xml:space="preserve">63. Утратил силу с 20 сентября 2017 г. - </w:t>
      </w:r>
      <w:hyperlink r:id="rId61" w:history="1">
        <w:r>
          <w:rPr>
            <w:color w:val="106BBE"/>
          </w:rPr>
          <w:t>Постановление</w:t>
        </w:r>
      </w:hyperlink>
      <w:r>
        <w:t xml:space="preserve"> Правительства РФ от 9 сентября 2017 г. N 1091</w:t>
      </w:r>
    </w:p>
    <w:p w:rsidR="00000000" w:rsidRDefault="00112328">
      <w:bookmarkStart w:id="224" w:name="sub_1631"/>
      <w:bookmarkEnd w:id="223"/>
      <w:r>
        <w:t>63</w:t>
      </w:r>
      <w:r>
        <w:rPr>
          <w:vertAlign w:val="superscript"/>
        </w:rPr>
        <w:t xml:space="preserve"> 1</w:t>
      </w:r>
      <w:r>
        <w:t>. Основанием для одностороннего отказа исполнителя от договора о техническом обслуживании и ремонте внутридомового газового оборудования в многок</w:t>
      </w:r>
      <w:r>
        <w:t xml:space="preserve">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</w:t>
      </w:r>
      <w:r>
        <w:lastRenderedPageBreak/>
        <w:t>оборудования в жилом доме (домовладении) (их исполнения) является несоответст</w:t>
      </w:r>
      <w:r>
        <w:t>вие исполнителя требованиям к специализированным организациям, установленным настоящими Правилами.</w:t>
      </w:r>
    </w:p>
    <w:p w:rsidR="00000000" w:rsidRDefault="00112328">
      <w:bookmarkStart w:id="225" w:name="sub_16312"/>
      <w:bookmarkEnd w:id="224"/>
      <w:r>
        <w:t>В указанном случае исполнитель обязан разместить уведомление об отсутствии (утрате) статуса специализированной организации на своем официаль</w:t>
      </w:r>
      <w:r>
        <w:t>ном сайте в информационно-телекоммуникационной сети "Интернет" и уведомить об отсутствии (утрате) такого статуса заказчика способом, определенным в соответствующем заключенном договоре.</w:t>
      </w:r>
    </w:p>
    <w:p w:rsidR="00000000" w:rsidRDefault="00112328">
      <w:bookmarkStart w:id="226" w:name="sub_1064"/>
      <w:bookmarkEnd w:id="225"/>
      <w:r>
        <w:t>64. Договор о техническом обслуживании и ремонте внут</w:t>
      </w:r>
      <w:r>
        <w:t>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</w:t>
      </w:r>
      <w:r>
        <w:t>и)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</w:t>
      </w:r>
      <w:r>
        <w:t>орудования превышает 6 месяцев подряд.</w:t>
      </w:r>
    </w:p>
    <w:p w:rsidR="00000000" w:rsidRDefault="00112328">
      <w:bookmarkStart w:id="227" w:name="sub_1065"/>
      <w:bookmarkEnd w:id="226"/>
      <w:r>
        <w:t>65.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</w:t>
      </w:r>
      <w:r>
        <w:t>м доме или договор о техническом обслуживании внутридомового газового оборудования в жилом доме (домовладении) может быть расторгнут по иным основаниям, предусмотренным законодательством Российской Федерации.</w:t>
      </w:r>
    </w:p>
    <w:bookmarkEnd w:id="227"/>
    <w:p w:rsidR="00000000" w:rsidRDefault="00112328"/>
    <w:p w:rsidR="00000000" w:rsidRDefault="00112328">
      <w:pPr>
        <w:pStyle w:val="1"/>
        <w:ind w:firstLine="720"/>
      </w:pPr>
      <w:bookmarkStart w:id="228" w:name="sub_700"/>
      <w:r>
        <w:t xml:space="preserve">VII. Ответственность заказчика </w:t>
      </w:r>
      <w:r>
        <w:t>и исполнителя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доме, договору о техническом обслужива</w:t>
      </w:r>
      <w:r>
        <w:t>нии внутридомового газового оборудования в жилом доме (домовладении)</w:t>
      </w:r>
    </w:p>
    <w:bookmarkEnd w:id="228"/>
    <w:p w:rsidR="00000000" w:rsidRDefault="00112328"/>
    <w:p w:rsidR="00000000" w:rsidRDefault="00112328">
      <w:bookmarkStart w:id="229" w:name="sub_1066"/>
      <w:r>
        <w:t xml:space="preserve">66. Исполнитель несет установленную </w:t>
      </w:r>
      <w:hyperlink r:id="rId62" w:history="1">
        <w:r>
          <w:rPr>
            <w:color w:val="106BBE"/>
          </w:rPr>
          <w:t>Гражданским кодексом</w:t>
        </w:r>
      </w:hyperlink>
      <w:r>
        <w:t xml:space="preserve"> Российской Федерации, </w:t>
      </w:r>
      <w:hyperlink r:id="rId63" w:history="1">
        <w:r>
          <w:rPr>
            <w:color w:val="106BBE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газового оборудования в многоквартирном доме, договором о техническом обслуживании в</w:t>
      </w:r>
      <w:r>
        <w:t>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 гражданско-правовую ответственность:</w:t>
      </w:r>
    </w:p>
    <w:p w:rsidR="00000000" w:rsidRDefault="00112328">
      <w:bookmarkStart w:id="230" w:name="sub_10661"/>
      <w:bookmarkEnd w:id="229"/>
      <w:r>
        <w:t>а) за нарушение качества выполнени</w:t>
      </w:r>
      <w:r>
        <w:t>я работ (оказания услуг) по техническому обслуживанию и ремонту внутридомового и внутриквартирного газового оборудования;</w:t>
      </w:r>
    </w:p>
    <w:p w:rsidR="00000000" w:rsidRDefault="00112328">
      <w:bookmarkStart w:id="231" w:name="sub_10662"/>
      <w:bookmarkEnd w:id="230"/>
      <w:r>
        <w:t>б) за вред, причиненный жизни, здоровью и имуществу заказчика вследствие нарушения качества выполнения работ (оказан</w:t>
      </w:r>
      <w:r>
        <w:t>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000000" w:rsidRDefault="00112328">
      <w:bookmarkStart w:id="232" w:name="sub_10663"/>
      <w:bookmarkEnd w:id="231"/>
      <w:r>
        <w:t>в) за убытки, причинен</w:t>
      </w:r>
      <w:r>
        <w:t>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</w:t>
      </w:r>
      <w:r>
        <w:t xml:space="preserve">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содержащего условия, ущемляющие права заказчика, предусмотренные </w:t>
      </w:r>
      <w:hyperlink r:id="rId64" w:history="1">
        <w:r>
          <w:rPr>
            <w:color w:val="106BBE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000000" w:rsidRDefault="00112328">
      <w:bookmarkStart w:id="233" w:name="sub_1067"/>
      <w:bookmarkEnd w:id="232"/>
      <w:r>
        <w:t>67. Исполнитель, допустивший нарушение качества выполнения работ (оказания услуг) по техническому обслуживанию и ремонт</w:t>
      </w:r>
      <w:r>
        <w:t>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(в том числе сроков выполнения ремо</w:t>
      </w:r>
      <w:r>
        <w:t xml:space="preserve">нтных работ, периодичности работ по техническому </w:t>
      </w:r>
      <w:r>
        <w:lastRenderedPageBreak/>
        <w:t>обслуживанию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</w:t>
      </w:r>
      <w:r>
        <w:t xml:space="preserve">илом доме (домовладении),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</w:t>
      </w:r>
      <w:r>
        <w:t>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</w:t>
      </w:r>
      <w:r>
        <w:t>ния заказчика от ее внесения.</w:t>
      </w:r>
    </w:p>
    <w:p w:rsidR="00000000" w:rsidRDefault="00112328">
      <w:bookmarkStart w:id="234" w:name="sub_1068"/>
      <w:bookmarkEnd w:id="233"/>
      <w: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газового оборудования в многоквартирном доме, техни</w:t>
      </w:r>
      <w:r>
        <w:t>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если докажет, что такое нарушение произошло вследствие обстоятельств непреодолимой силы или по вине за</w:t>
      </w:r>
      <w:r>
        <w:t>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000000" w:rsidRDefault="00112328">
      <w:bookmarkStart w:id="235" w:name="sub_1069"/>
      <w:bookmarkEnd w:id="234"/>
      <w:r>
        <w:t>69. В</w:t>
      </w:r>
      <w:r>
        <w:t>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газового оборудования в многоквартирном доме, техническому обслуживанию внутриква</w:t>
      </w:r>
      <w:r>
        <w:t>ртирного газового оборудования в многоквартирном доме или внутридомового газового оборудования в жилом доме (домовладении) или непредоставления заказчику полной и достоверной информации о выполняемых работах (оказываемых услугах) по техническому обслуживан</w:t>
      </w:r>
      <w:r>
        <w:t>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подлежит возмещению исп</w:t>
      </w:r>
      <w:r>
        <w:t xml:space="preserve">олнителем в полном объеме независимо от вины исполнителя в соответствии с </w:t>
      </w:r>
      <w:hyperlink r:id="rId65" w:history="1">
        <w:r>
          <w:rPr>
            <w:color w:val="106BBE"/>
          </w:rPr>
          <w:t>главой 59</w:t>
        </w:r>
      </w:hyperlink>
      <w:r>
        <w:t xml:space="preserve"> Гражданского кодекса Российской Федерации.</w:t>
      </w:r>
    </w:p>
    <w:p w:rsidR="00000000" w:rsidRDefault="00112328">
      <w:bookmarkStart w:id="236" w:name="sub_1070"/>
      <w:bookmarkEnd w:id="235"/>
      <w:r>
        <w:t>70. В случае причинения исполнителем ущ</w:t>
      </w:r>
      <w:r>
        <w:t>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</w:t>
      </w:r>
      <w:r>
        <w:t>в помещений в многоквартирном доме, содержащий описание причиненного ущерба и обстоятельств, при которых такой ущерб был причинен.</w:t>
      </w:r>
    </w:p>
    <w:bookmarkEnd w:id="236"/>
    <w:p w:rsidR="00000000" w:rsidRDefault="00112328">
      <w:r>
        <w:t>Указанный акт должен быть составлен исполнителем и подписан им не позднее дня, следующего за днем обращения заказчика</w:t>
      </w:r>
      <w:r>
        <w:t xml:space="preserve">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</w:t>
      </w:r>
      <w:r>
        <w:t>один из которых передается заказчику (или его представителю), второй - остается у исполнителя.</w:t>
      </w:r>
    </w:p>
    <w:p w:rsidR="00000000" w:rsidRDefault="00112328">
      <w:bookmarkStart w:id="237" w:name="sub_1071"/>
      <w:r>
        <w:t>71.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</w:t>
      </w:r>
      <w:r>
        <w:t>я в многоквартирном доме, техническое обслуживание внутриквартирного газового оборудования в многоквартирном доме или внутридомового газового оборудования в жилом доме (домовладении) уплаты неустоек (штрафов, пеней) в случаях и размере, которые предусмотре</w:t>
      </w:r>
      <w:r>
        <w:t xml:space="preserve">ны </w:t>
      </w:r>
      <w:hyperlink r:id="rId66" w:history="1">
        <w:r>
          <w:rPr>
            <w:color w:val="106BBE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000000" w:rsidRDefault="00112328">
      <w:bookmarkStart w:id="238" w:name="sub_1072"/>
      <w:bookmarkEnd w:id="237"/>
      <w:r>
        <w:t xml:space="preserve">72. Требования заказчика об уплате неустойки (пени), предусмотренной </w:t>
      </w:r>
      <w:hyperlink r:id="rId67" w:history="1">
        <w:r>
          <w:rPr>
            <w:color w:val="106BBE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</w:t>
      </w:r>
      <w:r>
        <w:t xml:space="preserve">о газового оборудования в многоквартирном доме или договором о техническом обслуживании внутридомового газового оборудования в жилом доме </w:t>
      </w:r>
      <w:r>
        <w:lastRenderedPageBreak/>
        <w:t>(домовладении), подлежат удовлетворению исполнителем в добровольном порядке. При удовлетворении судом требований заказ</w:t>
      </w:r>
      <w:r>
        <w:t>чика, установленных Законом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</w:t>
      </w:r>
      <w:r>
        <w:t>.</w:t>
      </w:r>
    </w:p>
    <w:bookmarkEnd w:id="238"/>
    <w:p w:rsidR="00000000" w:rsidRDefault="00112328"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000000" w:rsidRDefault="00112328">
      <w:bookmarkStart w:id="239" w:name="sub_1073"/>
      <w:r>
        <w:t>73. Исполнитель не вправе без согласия заказчика выполнять дополнительные работы и оказывать услуги за плату.</w:t>
      </w:r>
      <w:r>
        <w:t xml:space="preserve">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000000" w:rsidRDefault="00112328">
      <w:bookmarkStart w:id="240" w:name="sub_1074"/>
      <w:bookmarkEnd w:id="239"/>
      <w:r>
        <w:t>74. Заказчик несет установленную законодательством Российской Федерации , а также договоро</w:t>
      </w:r>
      <w:r>
        <w:t xml:space="preserve">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</w:t>
      </w:r>
      <w:r>
        <w:t>газового оборудования в жилом доме (домовладении) гражданско-правовую ответственность:</w:t>
      </w:r>
    </w:p>
    <w:p w:rsidR="00000000" w:rsidRDefault="00112328">
      <w:bookmarkStart w:id="241" w:name="sub_10741"/>
      <w:bookmarkEnd w:id="240"/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</w:t>
      </w:r>
      <w:r>
        <w:t>е;</w:t>
      </w:r>
    </w:p>
    <w:p w:rsidR="00000000" w:rsidRDefault="00112328">
      <w:bookmarkStart w:id="242" w:name="sub_10742"/>
      <w:bookmarkEnd w:id="241"/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000000" w:rsidRDefault="00112328">
      <w:bookmarkStart w:id="243" w:name="sub_10743"/>
      <w:bookmarkEnd w:id="242"/>
      <w:r>
        <w:t>в) за вред, причиненный жизни, здоровью сотрудников исполнителя и его имуществу, жи</w:t>
      </w:r>
      <w:r>
        <w:t>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000000" w:rsidRDefault="00112328">
      <w:bookmarkStart w:id="244" w:name="sub_1075"/>
      <w:bookmarkEnd w:id="243"/>
      <w:r>
        <w:t>75. Заказчики, несвоевременно и (или) в неполном</w:t>
      </w:r>
      <w:r>
        <w:t xml:space="preserve"> размере внесшие плату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</w:t>
      </w:r>
      <w:r>
        <w:t>ом обслуживании внутридомового газового оборудования в жилом доме (домовладении) за выполненные работы (оказанные услуги) по техническому обслуживанию и ремонту внутридомового газового оборудования в многоквартирном доме, техническому обслуживанию внутрикв</w:t>
      </w:r>
      <w:r>
        <w:t>артирного газового оборудования в многоквартирном доме или внутридомового газового оборудования в жилом доме (домовладении), обязаны уплатить исполнителю пени в размере одной трехсотой ключевой ставки Центрального банка Российской Федерации, действующей на</w:t>
      </w:r>
      <w:r>
        <w:t xml:space="preserve">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</w:t>
      </w:r>
      <w:r>
        <w:t>ся.</w:t>
      </w:r>
    </w:p>
    <w:p w:rsidR="00000000" w:rsidRDefault="00112328">
      <w:bookmarkStart w:id="245" w:name="sub_1076"/>
      <w:bookmarkEnd w:id="244"/>
      <w:r>
        <w:t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</w:t>
      </w:r>
      <w:r>
        <w:t xml:space="preserve"> правилам, предусмотренным </w:t>
      </w:r>
      <w:hyperlink r:id="rId68" w:history="1">
        <w:r>
          <w:rPr>
            <w:color w:val="106BBE"/>
          </w:rPr>
          <w:t>главой 59</w:t>
        </w:r>
      </w:hyperlink>
      <w:r>
        <w:t xml:space="preserve"> Гражданского кодекса Российской Федерации.</w:t>
      </w:r>
    </w:p>
    <w:bookmarkEnd w:id="245"/>
    <w:p w:rsidR="00000000" w:rsidRDefault="00112328"/>
    <w:p w:rsidR="00000000" w:rsidRDefault="00112328">
      <w:pPr>
        <w:pStyle w:val="1"/>
        <w:ind w:firstLine="720"/>
      </w:pPr>
      <w:bookmarkStart w:id="246" w:name="sub_800"/>
      <w:r>
        <w:t>VIII. Порядок и условия приостановления подачи газа</w:t>
      </w:r>
    </w:p>
    <w:bookmarkEnd w:id="246"/>
    <w:p w:rsidR="00000000" w:rsidRDefault="00112328"/>
    <w:p w:rsidR="00000000" w:rsidRDefault="00112328">
      <w:bookmarkStart w:id="247" w:name="sub_1077"/>
      <w:r>
        <w:t>77. В случае посту</w:t>
      </w:r>
      <w:r>
        <w:t>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</w:t>
      </w:r>
      <w:r>
        <w:t xml:space="preserve">ртирного газового оборудования, исполнитель () обязан незамедлительно осуществить приостановление подачи газа без предварительного уведомления об этом заказчика. О </w:t>
      </w:r>
      <w:r>
        <w:lastRenderedPageBreak/>
        <w:t>наличии указанной угрозы свидетельствуют следующие факторы:</w:t>
      </w:r>
    </w:p>
    <w:p w:rsidR="00000000" w:rsidRDefault="00112328">
      <w:bookmarkStart w:id="248" w:name="sub_10771"/>
      <w:bookmarkEnd w:id="247"/>
      <w:r>
        <w:t>а) величина раз</w:t>
      </w:r>
      <w:r>
        <w:t>режения в дымовом канале, присоединенном к газоиспользующему оборудованию, менее нормативной, что подтверждается актом обследования, указанным в настоящих Правил, и (или) неоднократное прекращение подачи газа на газоиспользующее оборудование по причине сра</w:t>
      </w:r>
      <w:r>
        <w:t>батывания автоматических устройств, контролирующих состояние отсутствия (обратной тяги);</w:t>
      </w:r>
    </w:p>
    <w:p w:rsidR="00000000" w:rsidRDefault="00112328">
      <w:bookmarkStart w:id="249" w:name="sub_10772"/>
      <w:bookmarkEnd w:id="248"/>
      <w:r>
        <w:t>б) величина воздухообмена в помещении с установленным газоиспользующим оборудованием при закрытых окнах и дверях менее нормативной (проектной) величи</w:t>
      </w:r>
      <w:r>
        <w:t>ны, приведенной к погодным условиям на момент определения, что подтверждается актом обследования, указанным в  настоящих Правил;</w:t>
      </w:r>
    </w:p>
    <w:p w:rsidR="00000000" w:rsidRDefault="00112328">
      <w:bookmarkStart w:id="250" w:name="sub_10773"/>
      <w:bookmarkEnd w:id="249"/>
      <w:r>
        <w:t>в) неисправность или вмешательство в работу, в том числе демонтаж, предусмотренных изготовителем в конструкци</w:t>
      </w:r>
      <w:r>
        <w:t>и газоиспользующего оборудования и технической документацией внутридомового или внутриквартирного газового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</w:t>
      </w:r>
      <w:r>
        <w:t>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000000" w:rsidRDefault="00112328">
      <w:bookmarkStart w:id="251" w:name="sub_10774"/>
      <w:bookmarkEnd w:id="250"/>
      <w:r>
        <w:t>г) использование внутридомового и (или) внутриквартирного газового оборудования при наличии неустрани</w:t>
      </w:r>
      <w:r>
        <w:t>мой в процессе технического обслуживания утечки газа;</w:t>
      </w:r>
    </w:p>
    <w:p w:rsidR="00000000" w:rsidRDefault="00112328">
      <w:bookmarkStart w:id="252" w:name="sub_10775"/>
      <w:bookmarkEnd w:id="251"/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000000" w:rsidRDefault="00112328">
      <w:bookmarkStart w:id="253" w:name="sub_10776"/>
      <w:bookmarkEnd w:id="252"/>
      <w:r>
        <w:t>е) самовольное (несанкционированное)</w:t>
      </w:r>
      <w:r>
        <w:t xml:space="preserve"> подключение, то есть осуществление без привлечения исполнителя (специализированной организации) и (или) без соблюдения требований, установленных законодательством Российской Федерации, следующих действий:</w:t>
      </w:r>
    </w:p>
    <w:bookmarkEnd w:id="253"/>
    <w:p w:rsidR="00000000" w:rsidRDefault="00112328">
      <w:r>
        <w:t>установка, замена и (или) подключение газ</w:t>
      </w:r>
      <w:r>
        <w:t>оиспользующего оборудования к сети газопотребления;</w:t>
      </w:r>
    </w:p>
    <w:p w:rsidR="00000000" w:rsidRDefault="00112328">
      <w:r>
        <w:t>совершение действий по монтажу газопроводов сети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</w:t>
      </w:r>
      <w:r>
        <w:t xml:space="preserve">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Федерации;</w:t>
      </w:r>
    </w:p>
    <w:p w:rsidR="00000000" w:rsidRDefault="00112328">
      <w:r>
        <w:t>переустройство помещения в части системы инженерн</w:t>
      </w:r>
      <w:r>
        <w:t xml:space="preserve">о-технического обеспечения, предназначенной для выполнения функций газоснабжения и (или) функций вентиляции и (или) дымоотведения, осуществленное с нарушением </w:t>
      </w:r>
      <w:hyperlink r:id="rId69" w:history="1">
        <w:r>
          <w:rPr>
            <w:color w:val="106BBE"/>
          </w:rPr>
          <w:t>главы 4</w:t>
        </w:r>
      </w:hyperlink>
      <w:r>
        <w:t xml:space="preserve"> Жилищного кодекс</w:t>
      </w:r>
      <w:r>
        <w:t>а Российской Федерации;</w:t>
      </w:r>
    </w:p>
    <w:p w:rsidR="00000000" w:rsidRDefault="00112328">
      <w:bookmarkStart w:id="254" w:name="sub_10777"/>
      <w:r>
        <w:t>ж) невыполнение в установленные сроки вынесенных органами государственного жилищного надзора (контроля) предписаний об устранении нарушений при использовании и содержании внутридомового или внутриквартирного газового оборуд</w:t>
      </w:r>
      <w:r>
        <w:t>ования;</w:t>
      </w:r>
    </w:p>
    <w:p w:rsidR="00000000" w:rsidRDefault="00112328">
      <w:bookmarkStart w:id="255" w:name="sub_10778"/>
      <w:bookmarkEnd w:id="254"/>
      <w:r>
        <w:t>з) принятие специализированной организацией решения о невозможности дальнейшей эксплуатации газоиспользующего оборудования в связи с выявлением неисправности по результатам оценки его технического состояния;</w:t>
      </w:r>
    </w:p>
    <w:p w:rsidR="00000000" w:rsidRDefault="00112328">
      <w:bookmarkStart w:id="256" w:name="sub_10779"/>
      <w:bookmarkEnd w:id="255"/>
      <w:r>
        <w:t>и) и</w:t>
      </w:r>
      <w:r>
        <w:t>стечение у гибкой газовой подводки, входящей в состав внутридомового или внутриквартирного газового оборудования, срока эксплуатации, установленного изготовителем;</w:t>
      </w:r>
    </w:p>
    <w:p w:rsidR="00000000" w:rsidRDefault="00112328">
      <w:bookmarkStart w:id="257" w:name="sub_107710"/>
      <w:bookmarkEnd w:id="256"/>
      <w:r>
        <w:t>к) отказ заказчика и (или) собственника помещения в многоквартирном доме,</w:t>
      </w:r>
      <w:r>
        <w:t xml:space="preserve"> собственника (пользователя) в жилом доме (домовладении) в допуске или необеспечение указанными лицами допуска специализированной организации для проведения работ по техническому обслуживанию внутридомового и (или) внутриквартирного газового оборудования (</w:t>
      </w:r>
      <w:r>
        <w:t>при условии соблюдения положений, предусмотренных  настоящих Правил), подтвержденные актом об отказе в допуске к газовому оборудованию, составленным в соответствии с  настоящих Правил;</w:t>
      </w:r>
    </w:p>
    <w:p w:rsidR="00000000" w:rsidRDefault="00112328">
      <w:bookmarkStart w:id="258" w:name="sub_107711"/>
      <w:bookmarkEnd w:id="257"/>
      <w:r>
        <w:t>л) отрицательный результат опрессовки газопроводов,</w:t>
      </w:r>
      <w:r>
        <w:t xml:space="preserve"> входящих в состав внутридомового и внутриквартирного газового оборудования многоквартирного дома.</w:t>
      </w:r>
    </w:p>
    <w:p w:rsidR="00000000" w:rsidRDefault="00112328">
      <w:bookmarkStart w:id="259" w:name="sub_1078"/>
      <w:bookmarkEnd w:id="258"/>
      <w:r>
        <w:lastRenderedPageBreak/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000000" w:rsidRDefault="00112328">
      <w:bookmarkStart w:id="260" w:name="sub_10781"/>
      <w:bookmarkEnd w:id="259"/>
      <w:r>
        <w:t>а) с</w:t>
      </w:r>
      <w:r>
        <w:t>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</w:t>
      </w:r>
      <w:r>
        <w:t>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000000" w:rsidRDefault="00112328">
      <w:bookmarkStart w:id="261" w:name="sub_10782"/>
      <w:bookmarkEnd w:id="260"/>
      <w:r>
        <w:t>б) невыполнение в установленные сроки вынесенных органами</w:t>
      </w:r>
      <w:r>
        <w:t xml:space="preserve"> жилищного надзора (контроля) предписаний об устранении нарушений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</w:t>
      </w:r>
      <w:r>
        <w:t>у в многоквартирном доме вентиляционных и дымовых каналов;</w:t>
      </w:r>
    </w:p>
    <w:p w:rsidR="00000000" w:rsidRDefault="00112328">
      <w:bookmarkStart w:id="262" w:name="sub_10783"/>
      <w:bookmarkEnd w:id="261"/>
      <w:r>
        <w:t>в) проведенное с нарушением законодательства Российской Федерации переустройство внутридомового и (или) внутриквартирного газового оборудования, ведущее к нарушению безопасной раб</w:t>
      </w:r>
      <w:r>
        <w:t>оты этого оборудования, дымовых и вентиляционных каналов многоквартирного дома или домовладения.</w:t>
      </w:r>
    </w:p>
    <w:p w:rsidR="00000000" w:rsidRDefault="00112328">
      <w:bookmarkStart w:id="263" w:name="sub_1079"/>
      <w:bookmarkEnd w:id="262"/>
      <w:r>
        <w:t>79. При наличии факторов, предусмотренных  настоящих Правил, и выявлении случаев, предусмотренных  и  настоящих Правил, исполнитель направляет</w:t>
      </w:r>
      <w:r>
        <w:t xml:space="preserve">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bookmarkEnd w:id="263"/>
    <w:p w:rsidR="00000000" w:rsidRDefault="00112328">
      <w:r>
        <w:t>До вынесения указанного предписа</w:t>
      </w:r>
      <w:r>
        <w:t>ния орган жилищного надзора (контроля) вправе провести проверку фактов, указанных исполнителем в уведомлении.</w:t>
      </w:r>
    </w:p>
    <w:p w:rsidR="00000000" w:rsidRDefault="00112328">
      <w:bookmarkStart w:id="264" w:name="sub_1080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000000" w:rsidRDefault="00112328">
      <w:bookmarkStart w:id="265" w:name="sub_10801"/>
      <w:bookmarkEnd w:id="264"/>
      <w:r>
        <w:t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 настоящих Прави</w:t>
      </w:r>
      <w:r>
        <w:t>л);</w:t>
      </w:r>
    </w:p>
    <w:p w:rsidR="00000000" w:rsidRDefault="00112328">
      <w:bookmarkStart w:id="266" w:name="sub_10802"/>
      <w:bookmarkEnd w:id="265"/>
      <w:r>
        <w:t>б) отсутствие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</w:t>
      </w:r>
      <w:r>
        <w:t xml:space="preserve"> техническом обслуживании внутридомового газового оборудования в жилом доме (домовладении);</w:t>
      </w:r>
    </w:p>
    <w:p w:rsidR="00000000" w:rsidRDefault="00112328">
      <w:bookmarkStart w:id="267" w:name="sub_10803"/>
      <w:bookmarkEnd w:id="266"/>
      <w:r>
        <w:t xml:space="preserve">в) истечение у внутридомового и (или) внутриквартирного газового оборудования (отдельного оборудования, входящего в состав внутридомового и (или) </w:t>
      </w:r>
      <w:r>
        <w:t>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</w:t>
      </w:r>
      <w:r>
        <w:t>иагностирования - истечение продленного срока службы указанного оборудования.</w:t>
      </w:r>
    </w:p>
    <w:p w:rsidR="00000000" w:rsidRDefault="00112328">
      <w:bookmarkStart w:id="268" w:name="sub_1081"/>
      <w:bookmarkEnd w:id="267"/>
      <w:r>
        <w:t>81. До приостановления подачи газа в соответствии с  настоящих Правил исполнитель обязан направить заказчику 2 уведомления о предстоящем приостановлении подачи г</w:t>
      </w:r>
      <w:r>
        <w:t>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000000" w:rsidRDefault="00112328">
      <w:bookmarkStart w:id="269" w:name="sub_1082"/>
      <w:bookmarkEnd w:id="268"/>
      <w:r>
        <w:t>82. Приостановление подачи газа при наличии фактор</w:t>
      </w:r>
      <w:r>
        <w:t xml:space="preserve">ов (оснований), предусмотренных  настоящих Правил, осуществляется исходя из принципа приоритета безопасности жизни и здоровья собственников (пользователей) жилых и нежилых помещений многоквартирного дома и домовладения и минимизации ущерба жизни, здоровью </w:t>
      </w:r>
      <w:r>
        <w:t>и имуществу физических и юридических лиц.</w:t>
      </w:r>
    </w:p>
    <w:bookmarkEnd w:id="269"/>
    <w:p w:rsidR="00000000" w:rsidRDefault="00112328">
      <w:r>
        <w:t xml:space="preserve">При отсутствии технической возможности приостановления подачи газа на внутридомовое и </w:t>
      </w:r>
      <w:r>
        <w:lastRenderedPageBreak/>
        <w:t>(или) внутриквартирное газовое оборудование, расположенное в помещениях многоквартирного дома, по основаниям, предусмотр</w:t>
      </w:r>
      <w:r>
        <w:t>енным  настоящих Правил, без одновременного приостановления подачи газа на внутридомовое и (или) внутриквартирное газовое оборудование, расположенное в других помещениях в таком доме и (или) иных многоквартирных домах, исполнитель осуществляет приостановле</w:t>
      </w:r>
      <w:r>
        <w:t>ние подачи газа на газовое оборудование, расположенное во всех указанных помещениях и (или) многоквартирных домах с соблюдением принципа, указанного в  настоящего пункта.</w:t>
      </w:r>
    </w:p>
    <w:p w:rsidR="00000000" w:rsidRDefault="00112328">
      <w:bookmarkStart w:id="270" w:name="sub_10821"/>
      <w:r>
        <w:t>82</w:t>
      </w:r>
      <w:r>
        <w:rPr>
          <w:vertAlign w:val="superscript"/>
        </w:rPr>
        <w:t xml:space="preserve"> 1</w:t>
      </w:r>
      <w:r>
        <w:t>. На период приостановления подачи газа по основаниям, предусмотренным з</w:t>
      </w:r>
      <w:r>
        <w:t>аконодательством Российской Федерации, приостанавливается исполнение обязательств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</w:t>
      </w:r>
      <w:r>
        <w:t>борудования в многоквартирном доме, договору о техническом обслуживании внутридомового газового оборудования в жилом доме (домовладении) в части технического обслуживания временно не эксплуатируемого газового оборудования, при этом заключение дополнительно</w:t>
      </w:r>
      <w:r>
        <w:t>го соглашения к договору о техническом обслуживании и ремонте внутридомового газового оборудования в многоквартирном доме, дополнительного соглашения к договору о техническом обслуживании внутриквартирного газового оборудования в многоквартирном доме, допо</w:t>
      </w:r>
      <w:r>
        <w:t>лнительного соглашения к договору о техническом обслуживании внутридомового газового оборудования в жилом доме (домовладении) не требуется.</w:t>
      </w:r>
    </w:p>
    <w:p w:rsidR="00000000" w:rsidRDefault="00112328">
      <w:bookmarkStart w:id="271" w:name="sub_1083"/>
      <w:bookmarkEnd w:id="270"/>
      <w:r>
        <w:t>83. В течение одного рабочего дня со дня выполнения технологических операций по приостановлению под</w:t>
      </w:r>
      <w:r>
        <w:t>ачи газа при наличии факторов, предусмотренных  настоящих Правил, и в случаях, указанных в  и  настоящих Правил, а также возобновления подачи газа после устранения причин, послуживших основанием для ее приостановления, исполнитель (специализированная орган</w:t>
      </w:r>
      <w:r>
        <w:t>изация) уведомляет в письменной форме поставщика газа о дате и причинах приостановления (возобновления) подачи газа.</w:t>
      </w:r>
    </w:p>
    <w:p w:rsidR="00000000" w:rsidRDefault="00112328">
      <w:bookmarkStart w:id="272" w:name="sub_1084"/>
      <w:bookmarkEnd w:id="271"/>
      <w:r>
        <w:t>84. Устранение причин, послуживших основанием для приостановления подачи газа, обеспечивается заказчиком, который после уст</w:t>
      </w:r>
      <w:r>
        <w:t>ранения таких причин обязан проинформировать об этом исполнителя.</w:t>
      </w:r>
    </w:p>
    <w:bookmarkEnd w:id="272"/>
    <w:p w:rsidR="00000000" w:rsidRDefault="00112328">
      <w:r>
        <w:t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</w:t>
      </w:r>
      <w:r>
        <w:t>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 настоящих Пра</w:t>
      </w:r>
      <w:r>
        <w:t>вил.</w:t>
      </w:r>
    </w:p>
    <w:p w:rsidR="00000000" w:rsidRDefault="00112328">
      <w:bookmarkStart w:id="273" w:name="sub_1085"/>
      <w:r>
        <w:t>85. Расходы исполнителя (специализированной организации), понесенные в связи с проведением работ по приостановлению и возобновлению подачи газа, оплачиваются заказчиком.</w:t>
      </w:r>
    </w:p>
    <w:p w:rsidR="00000000" w:rsidRDefault="00112328">
      <w:bookmarkStart w:id="274" w:name="sub_1086"/>
      <w:bookmarkEnd w:id="273"/>
      <w:r>
        <w:t>86. В случае если приостановление подачи газа заказчику н</w:t>
      </w:r>
      <w:r>
        <w:t>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,  и  настоящих Правил, возобновление подачи газа этому заказчику производится только после</w:t>
      </w:r>
      <w:r>
        <w:t xml:space="preserve"> оплаты им работ, указанных в  настоящих Правил.</w:t>
      </w:r>
    </w:p>
    <w:p w:rsidR="00000000" w:rsidRDefault="00112328">
      <w:bookmarkStart w:id="275" w:name="sub_1087"/>
      <w:bookmarkEnd w:id="274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</w:t>
      </w:r>
      <w:r>
        <w:t>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000000" w:rsidRDefault="00112328">
      <w:bookmarkStart w:id="276" w:name="sub_10871"/>
      <w:bookmarkEnd w:id="275"/>
      <w:r>
        <w:t>а) дата, время и место составления акта;</w:t>
      </w:r>
    </w:p>
    <w:p w:rsidR="00000000" w:rsidRDefault="00112328">
      <w:bookmarkStart w:id="277" w:name="sub_10872"/>
      <w:bookmarkEnd w:id="276"/>
      <w:r>
        <w:t>б) наименование исполнителя;</w:t>
      </w:r>
    </w:p>
    <w:p w:rsidR="00000000" w:rsidRDefault="00112328">
      <w:bookmarkStart w:id="278" w:name="sub_10873"/>
      <w:bookmarkEnd w:id="277"/>
      <w:r>
        <w:t>в) наименование заказчика - юридического лица (фамилия, имя, отчество заказчика - физического лица);</w:t>
      </w:r>
    </w:p>
    <w:p w:rsidR="00000000" w:rsidRDefault="00112328">
      <w:bookmarkStart w:id="279" w:name="sub_10874"/>
      <w:bookmarkEnd w:id="278"/>
      <w:r>
        <w:t>г) основания приостановления (возобновления) подачи газа;</w:t>
      </w:r>
    </w:p>
    <w:p w:rsidR="00000000" w:rsidRDefault="00112328">
      <w:bookmarkStart w:id="280" w:name="sub_10875"/>
      <w:bookmarkEnd w:id="279"/>
      <w:r>
        <w:t>д) перечень выполненных работ соответственно по приос</w:t>
      </w:r>
      <w:r>
        <w:t xml:space="preserve">тановлению или возобновлению </w:t>
      </w:r>
      <w:r>
        <w:lastRenderedPageBreak/>
        <w:t>подачи газа;</w:t>
      </w:r>
    </w:p>
    <w:p w:rsidR="00000000" w:rsidRDefault="00112328">
      <w:bookmarkStart w:id="281" w:name="sub_10876"/>
      <w:bookmarkEnd w:id="280"/>
      <w:r>
        <w:t>е) дата и время выполнения работ соответственно по приостановлению или возобновлению подачи газа;</w:t>
      </w:r>
    </w:p>
    <w:p w:rsidR="00000000" w:rsidRDefault="00112328">
      <w:bookmarkStart w:id="282" w:name="sub_10877"/>
      <w:bookmarkEnd w:id="281"/>
      <w:r>
        <w:t>ж) подписи исполнителя (специализированной организации), заказчика (представител</w:t>
      </w:r>
      <w:r>
        <w:t>я заказчика).</w:t>
      </w:r>
    </w:p>
    <w:p w:rsidR="00000000" w:rsidRDefault="00112328">
      <w:bookmarkStart w:id="283" w:name="sub_1088"/>
      <w:bookmarkEnd w:id="282"/>
      <w:r>
        <w:t>88. В случае отказа заказчика от подписания акта, указанного в 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</w:t>
      </w:r>
      <w:r>
        <w:t>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</w:t>
      </w:r>
      <w:r>
        <w:t>ь акт - направляется по почте с уведомлением о вручении и описью вложения.</w:t>
      </w:r>
    </w:p>
    <w:p w:rsidR="00000000" w:rsidRDefault="00112328">
      <w:bookmarkStart w:id="284" w:name="sub_10881"/>
      <w:bookmarkEnd w:id="283"/>
      <w:r>
        <w:t>88</w:t>
      </w:r>
      <w:r>
        <w:rPr>
          <w:vertAlign w:val="superscript"/>
        </w:rPr>
        <w:t xml:space="preserve"> 1</w:t>
      </w:r>
      <w:r>
        <w:t>. Работы по приостановлению и возобновлению подачи газа на внутридомовом и (или) внутриквартирном газовом оборудовании, в том числе связанные с отключением и по</w:t>
      </w:r>
      <w:r>
        <w:t xml:space="preserve">дключением бытового газоиспользующего оборудования, а также работы по приостановлению и возобновлению подачи газа, устранению утечек газа на распределительных газопроводах проводятся специализированной организацией, осуществляющей техническое обслуживание </w:t>
      </w:r>
      <w:r>
        <w:t>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или внутридомового газового оборудования в жилом доме (домовладении).</w:t>
      </w:r>
    </w:p>
    <w:p w:rsidR="00000000" w:rsidRDefault="00112328">
      <w:bookmarkStart w:id="285" w:name="sub_1089"/>
      <w:bookmarkEnd w:id="284"/>
      <w:r>
        <w:t xml:space="preserve">89. Органы </w:t>
      </w:r>
      <w:r>
        <w:t>государственного жилищного надзора (контроля) осуществляют контроль за соблюдением требований настоящих Правил, а также за своевременностью и качеством выполнения работ (оказания услуг) по техническому обслуживанию и ремонту внутридомового и внутриквартирн</w:t>
      </w:r>
      <w:r>
        <w:t>ого газового оборудования, по проверке состояния и функционирования дымовых и вентиляционных каналов в многоквартирных домах и в жилом доме (домовладении), в которых предоставляется коммунальная услуга по газоснабжению.</w:t>
      </w:r>
    </w:p>
    <w:p w:rsidR="00000000" w:rsidRDefault="00112328">
      <w:bookmarkStart w:id="286" w:name="sub_1090"/>
      <w:bookmarkEnd w:id="285"/>
      <w:r>
        <w:t>90. Методологическое</w:t>
      </w:r>
      <w:r>
        <w:t xml:space="preserve"> обеспечение деятельности по контролю за техническим обслуживанием и состоянием внутридомового и внутриквартирного газового оборудования, за проверкой состояния и функционирования дымовых и вентиляционных каналов в многоквартирных домах и в жилом доме (дом</w:t>
      </w:r>
      <w:r>
        <w:t>овладении), в которых предоставляется коммунальная услуга по газоснабжению, осуществляется органом жилищного надзора (контроля).</w:t>
      </w:r>
    </w:p>
    <w:bookmarkEnd w:id="286"/>
    <w:p w:rsidR="00000000" w:rsidRDefault="00112328"/>
    <w:p w:rsidR="00000000" w:rsidRDefault="00112328">
      <w:pPr>
        <w:pStyle w:val="1"/>
        <w:ind w:firstLine="720"/>
      </w:pPr>
      <w:bookmarkStart w:id="287" w:name="sub_900"/>
      <w:r>
        <w:t>IX. Требования к лицам, осуществляющим деятельность по техническому обслуживанию, ремонту, установке и (или) за</w:t>
      </w:r>
      <w:r>
        <w:t>мене внутридомового и (или) внутриквартирного газового оборудования, а также работы по техническому диагностированию газопроводов, входящих в состав внутридомового и (или) внутриквартирного газового оборудования</w:t>
      </w:r>
    </w:p>
    <w:bookmarkEnd w:id="287"/>
    <w:p w:rsidR="00000000" w:rsidRDefault="00112328"/>
    <w:p w:rsidR="00000000" w:rsidRDefault="00112328">
      <w:bookmarkStart w:id="288" w:name="sub_1091"/>
      <w:r>
        <w:t>91. Специализированные орган</w:t>
      </w:r>
      <w:r>
        <w:t>изации и (или) привлекаемые ими иные организации, осуществляющие работы по ремонту внутриквартирного газового оборудования и (или) внутридомового газового оборудования в жилом доме (домовладении), не предусмотренные  к настоящим Правилам, а также организац</w:t>
      </w:r>
      <w:r>
        <w:t>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отвечать требованиям настоящего раздела и иметь в своем составе для проведения таких работ (ок</w:t>
      </w:r>
      <w:r>
        <w:t>азания таких услуг) штат квалифицированных сотрудников в количестве, обеспечивающем надлежащее исполнение таких работ (оказание таких услуг), имеющих профильное образование, прошедших необходимое для проведения газоопасных работ обучение и аттестацию по ит</w:t>
      </w:r>
      <w:r>
        <w:t>огам обучения (далее - аттестованные сотрудники).</w:t>
      </w:r>
    </w:p>
    <w:p w:rsidR="00000000" w:rsidRDefault="00112328">
      <w:bookmarkStart w:id="289" w:name="sub_10911"/>
      <w:bookmarkEnd w:id="288"/>
      <w:r>
        <w:t>91</w:t>
      </w:r>
      <w:r>
        <w:rPr>
          <w:vertAlign w:val="superscript"/>
        </w:rPr>
        <w:t xml:space="preserve"> 1</w:t>
      </w:r>
      <w:r>
        <w:t xml:space="preserve">. Привлекаемые иные организации, осуществляющие работы по ремонту </w:t>
      </w:r>
      <w:r>
        <w:lastRenderedPageBreak/>
        <w:t>внутриквартирного газового оборудования и (или) внутридомового газового оборудования в жилом доме (домовладении), не пр</w:t>
      </w:r>
      <w:r>
        <w:t>едусмотренные  к настоящим Правилам, осуществляют взаимодействие с исполнителем (специализированной организацией) на основании заключенного договора в соответствии с гражданским законодательством.</w:t>
      </w:r>
    </w:p>
    <w:bookmarkEnd w:id="289"/>
    <w:p w:rsidR="00000000" w:rsidRDefault="00112328">
      <w:r>
        <w:t>Для выполнения работ иными организациями по ремонт</w:t>
      </w:r>
      <w:r>
        <w:t>у внутриквартирного газового оборудования и (или) внутридомового газового оборудования в жилом доме (домовладении), не предусмотренных  к настоящим Правилам, в заключаемом договоре о взаимодействии со специализированной организацией требуется указывать соо</w:t>
      </w:r>
      <w:r>
        <w:t>тветствующее положение, касающееся направления уведомлений иными организациями о проведенных работах и перечне проведенных работ по ремонту внутриквартирного газового оборудования и (или) внутридомового газового оборудования в жилом доме (домовладении) в а</w:t>
      </w:r>
      <w:r>
        <w:t>дрес исполнителя (специализированной организации).</w:t>
      </w:r>
    </w:p>
    <w:p w:rsidR="00000000" w:rsidRDefault="00112328">
      <w:r>
        <w:t>Уведомление о проведенных иными организациями, указанными в  настоящего пункта, работах по ремонту внутриквартирного газового оборудования и (или) внутридомового газового оборудования в жилом доме (домовла</w:t>
      </w:r>
      <w:r>
        <w:t>дении), не предусмотренных  к настоящим Правилам, должно доставляться способом, определенным в заключенном договоре со специализированной организацией, в срок не более 3 дней со дня проведения соответствующих работ.</w:t>
      </w:r>
    </w:p>
    <w:p w:rsidR="00000000" w:rsidRDefault="00112328">
      <w:bookmarkStart w:id="290" w:name="sub_1092"/>
      <w:r>
        <w:t>92. Для аттестованных сотруднико</w:t>
      </w:r>
      <w:r>
        <w:t>в руководителем организации, указанной в  настоящих Правил, должны быть разработаны и утверждены следующие документы:</w:t>
      </w:r>
    </w:p>
    <w:bookmarkEnd w:id="290"/>
    <w:p w:rsidR="00000000" w:rsidRDefault="00112328">
      <w:r>
        <w:t>должностные инструкции, устанавливающие обязанности, права и ответственность аттестованных сотрудников;</w:t>
      </w:r>
    </w:p>
    <w:p w:rsidR="00000000" w:rsidRDefault="00112328">
      <w:r>
        <w:t>производственные инструкци</w:t>
      </w:r>
      <w:r>
        <w:t>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000000" w:rsidRDefault="00112328">
      <w:bookmarkStart w:id="291" w:name="sub_1093"/>
      <w:r>
        <w:t xml:space="preserve">93. Аттестованные сотрудники должны проходить переаттестацию по вопросам выполнения газоопасных работ </w:t>
      </w:r>
      <w:r>
        <w:t>не реже одного раза в 5 лет в объеме, соответствующем должностным обязанностям.</w:t>
      </w:r>
    </w:p>
    <w:p w:rsidR="00000000" w:rsidRDefault="00112328">
      <w:bookmarkStart w:id="292" w:name="sub_10932"/>
      <w:bookmarkEnd w:id="291"/>
      <w:r>
        <w:t xml:space="preserve">Переаттестации сотрудников по вопросам выполнения газоопасных работ при проведении технического обслуживания, ремонта внутридомового и (или) внутриквартирного </w:t>
      </w:r>
      <w:r>
        <w:t>газового оборудования, технического диагностирования газопроводов, входящих в состав внутридомового и (или) внутриквартирного газового оборудования, должна предшествовать их подготовка по учебным программам, разработанным с учетом типовых программ, утвержд</w:t>
      </w:r>
      <w:r>
        <w:t>аемых руководителями образовательных учреждений, имеющих лицензию на право ведения образовательной деятельности.</w:t>
      </w:r>
    </w:p>
    <w:p w:rsidR="00000000" w:rsidRDefault="00112328">
      <w:bookmarkStart w:id="293" w:name="sub_1094"/>
      <w:bookmarkEnd w:id="292"/>
      <w:r>
        <w:t xml:space="preserve">94. Перед допуском к осуществлению самостоятельной деятельности по техническому обслуживанию и ремонту внутридомового и (или) </w:t>
      </w:r>
      <w:r>
        <w:t>внутриквартирного газового оборудования, а также техническому диагностированию газопроводов, входящих в состав внутридомового и (или) внутриквартирного газового оборудования, на объекте аттестованный сотрудник специализированной организации, а также иной о</w:t>
      </w:r>
      <w:r>
        <w:t>рганизации, осуществляющей работы по техническому диагностированию газопроводов, входящих в состав внутридомового и (или) внутриквартирного газового оборудования, должен пройти инструктаж по технике безопасности и стажировку на рабочем месте в соответствии</w:t>
      </w:r>
      <w:r>
        <w:t xml:space="preserve"> с установленным соответствующей организацией регламентом.</w:t>
      </w:r>
    </w:p>
    <w:p w:rsidR="00000000" w:rsidRDefault="00112328">
      <w:bookmarkStart w:id="294" w:name="sub_1095"/>
      <w:bookmarkEnd w:id="293"/>
      <w:r>
        <w:t>95. 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(или) внутриквартирного газо</w:t>
      </w:r>
      <w:r>
        <w:t>вого оборудования, должны быть оснащены средствами контроля и измерений, контрольно-измерительным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</w:t>
      </w:r>
      <w:r>
        <w:t xml:space="preserve">озможность выполнения соответствующих работ (оказания соответствующих услуг). Все средства измерений (измерительные приборы, стандартные образцы </w:t>
      </w:r>
      <w:r>
        <w:lastRenderedPageBreak/>
        <w:t>и тому подобное), методики (методы) измерений должны быть соответственно калиброваны и аттестованы в установлен</w:t>
      </w:r>
      <w:r>
        <w:t>ном порядке.</w:t>
      </w:r>
    </w:p>
    <w:p w:rsidR="00000000" w:rsidRDefault="00112328">
      <w:bookmarkStart w:id="295" w:name="sub_1096"/>
      <w:bookmarkEnd w:id="294"/>
      <w:r>
        <w:t>96. Специализированные организации и привлекаемые ими иные организации для выполнения работ по ремонту внутриквартирного газового оборудования и (или) внутридомового газового оборудования в жилом доме (домовладении), не предусм</w:t>
      </w:r>
      <w:r>
        <w:t>отренных  к настоящим Правилам, а также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иметь программы технического обслуживания и п</w:t>
      </w:r>
      <w:r>
        <w:t>роверки технического состояния используемого оборудования и средств испытаний, а также график поверки средств измерений, которые утверждаются техническим руководителем соответствующей организации.</w:t>
      </w:r>
    </w:p>
    <w:p w:rsidR="00000000" w:rsidRDefault="00112328">
      <w:bookmarkStart w:id="296" w:name="sub_1097"/>
      <w:bookmarkEnd w:id="295"/>
      <w:r>
        <w:t>97. Организация, намеренная осуществлять де</w:t>
      </w:r>
      <w:r>
        <w:t>ятельность по техническому обслуживанию, ремонту внутридомового и (или) внутриквартирного газового оборудования, направляет в уполномоченный орган государственного контроля (надзора) уведомление о начале осуществления деятельности по техническому обслужива</w:t>
      </w:r>
      <w:r>
        <w:t xml:space="preserve">нию, ремонту внутридомового и (или) внутриквартирного газового оборудования в соответствии с </w:t>
      </w:r>
      <w:hyperlink r:id="rId70" w:history="1">
        <w:r>
          <w:rPr>
            <w:color w:val="106BBE"/>
          </w:rPr>
          <w:t>пунктом 40 части 2 статьи 8</w:t>
        </w:r>
      </w:hyperlink>
      <w:r>
        <w:t xml:space="preserve"> Федерального закона "О защите прав юридических лиц и индивиду</w:t>
      </w:r>
      <w:r>
        <w:t>альных предпринимателей при осуществлении государственного контроля (надзора) и муниципального контроля".</w:t>
      </w:r>
    </w:p>
    <w:bookmarkEnd w:id="296"/>
    <w:p w:rsidR="00000000" w:rsidRDefault="00112328"/>
    <w:p w:rsidR="00000000" w:rsidRDefault="00112328">
      <w:pPr>
        <w:ind w:firstLine="698"/>
        <w:jc w:val="right"/>
      </w:pPr>
      <w:bookmarkStart w:id="297" w:name="sub_11000"/>
      <w:r>
        <w:rPr>
          <w:b/>
          <w:bCs/>
          <w:color w:val="26282F"/>
        </w:rPr>
        <w:t>Приложение</w:t>
      </w:r>
      <w:r>
        <w:rPr>
          <w:b/>
          <w:bCs/>
          <w:color w:val="26282F"/>
        </w:rPr>
        <w:br/>
      </w:r>
      <w:r>
        <w:rPr>
          <w:b/>
          <w:bCs/>
          <w:color w:val="26282F"/>
        </w:rPr>
        <w:t>к  пользования газом в</w:t>
      </w:r>
      <w:r>
        <w:rPr>
          <w:b/>
          <w:bCs/>
          <w:color w:val="26282F"/>
        </w:rPr>
        <w:br/>
      </w:r>
      <w:r>
        <w:rPr>
          <w:b/>
          <w:bCs/>
          <w:color w:val="26282F"/>
        </w:rPr>
        <w:t>части обеспечения безопасности</w:t>
      </w:r>
      <w:r>
        <w:rPr>
          <w:b/>
          <w:bCs/>
          <w:color w:val="26282F"/>
        </w:rPr>
        <w:br/>
      </w:r>
      <w:r>
        <w:rPr>
          <w:b/>
          <w:bCs/>
          <w:color w:val="26282F"/>
        </w:rPr>
        <w:t>при использовании и содержании</w:t>
      </w:r>
      <w:r>
        <w:rPr>
          <w:b/>
          <w:bCs/>
          <w:color w:val="26282F"/>
        </w:rPr>
        <w:br/>
      </w:r>
      <w:r>
        <w:rPr>
          <w:b/>
          <w:bCs/>
          <w:color w:val="26282F"/>
        </w:rPr>
        <w:t>внутридомового и</w:t>
      </w:r>
      <w:r>
        <w:rPr>
          <w:b/>
          <w:bCs/>
          <w:color w:val="26282F"/>
        </w:rPr>
        <w:br/>
      </w:r>
      <w:r>
        <w:rPr>
          <w:b/>
          <w:bCs/>
          <w:color w:val="26282F"/>
        </w:rPr>
        <w:t>внутриквартирного г</w:t>
      </w:r>
      <w:r>
        <w:rPr>
          <w:b/>
          <w:bCs/>
          <w:color w:val="26282F"/>
        </w:rPr>
        <w:t>азового</w:t>
      </w:r>
      <w:r>
        <w:rPr>
          <w:b/>
          <w:bCs/>
          <w:color w:val="26282F"/>
        </w:rPr>
        <w:br/>
      </w:r>
      <w:r>
        <w:rPr>
          <w:b/>
          <w:bCs/>
          <w:color w:val="26282F"/>
        </w:rPr>
        <w:t>оборудования при предоставлении</w:t>
      </w:r>
      <w:r>
        <w:rPr>
          <w:b/>
          <w:bCs/>
          <w:color w:val="26282F"/>
        </w:rPr>
        <w:br/>
      </w:r>
      <w:r>
        <w:rPr>
          <w:b/>
          <w:bCs/>
          <w:color w:val="26282F"/>
        </w:rPr>
        <w:t>коммунальной услуги по</w:t>
      </w:r>
      <w:r>
        <w:rPr>
          <w:b/>
          <w:bCs/>
          <w:color w:val="26282F"/>
        </w:rPr>
        <w:br/>
      </w:r>
      <w:r>
        <w:rPr>
          <w:b/>
          <w:bCs/>
          <w:color w:val="26282F"/>
        </w:rPr>
        <w:t>газоснабжению</w:t>
      </w:r>
    </w:p>
    <w:bookmarkEnd w:id="297"/>
    <w:p w:rsidR="00000000" w:rsidRDefault="00112328"/>
    <w:p w:rsidR="00000000" w:rsidRDefault="00112328">
      <w:pPr>
        <w:pStyle w:val="1"/>
        <w:ind w:firstLine="720"/>
      </w:pPr>
      <w:r>
        <w:t>Минимальный перечень</w:t>
      </w:r>
      <w:r>
        <w:br/>
      </w:r>
      <w:r>
        <w:t>услуг (работ) по техническому обслуживанию и ремонту внутридомового газового оборудования в многоквартирном доме, внутриквартирного газового оборудо</w:t>
      </w:r>
      <w:r>
        <w:t>вания в многоквартирном доме и внутридомового газового оборудования в жилом доме</w:t>
      </w:r>
    </w:p>
    <w:p w:rsidR="00000000" w:rsidRDefault="00112328"/>
    <w:p w:rsidR="00000000" w:rsidRDefault="00112328">
      <w:bookmarkStart w:id="298" w:name="sub_11001"/>
      <w:r>
        <w:t>1. Визуальная проверка целостности внутридомового и (или) внутриквартирного газового оборудования и его соответствия нормативным требованиям.</w:t>
      </w:r>
    </w:p>
    <w:p w:rsidR="00000000" w:rsidRDefault="00112328">
      <w:bookmarkStart w:id="299" w:name="sub_11002"/>
      <w:bookmarkEnd w:id="298"/>
      <w:r>
        <w:t>2. Ви</w:t>
      </w:r>
      <w:r>
        <w:t>зуальная проверка наличия свободного доступа к внутридомовому и (или) внутриквартирному газовому оборудованию.</w:t>
      </w:r>
    </w:p>
    <w:p w:rsidR="00000000" w:rsidRDefault="00112328">
      <w:bookmarkStart w:id="300" w:name="sub_11003"/>
      <w:bookmarkEnd w:id="299"/>
      <w:r>
        <w:t>3. Визуальная проверка состояния окраски и креплений газопроводов.</w:t>
      </w:r>
    </w:p>
    <w:p w:rsidR="00000000" w:rsidRDefault="00112328">
      <w:bookmarkStart w:id="301" w:name="sub_11004"/>
      <w:bookmarkEnd w:id="300"/>
      <w:r>
        <w:t>4. Визуальная проверка наличия и целостнос</w:t>
      </w:r>
      <w:r>
        <w:t>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:rsidR="00000000" w:rsidRDefault="00112328">
      <w:bookmarkStart w:id="302" w:name="sub_11005"/>
      <w:bookmarkEnd w:id="301"/>
      <w:r>
        <w:t>5. Проверка герметичности соединений и отключающих устройств одним из следующих способов</w:t>
      </w:r>
      <w:r>
        <w:t>:</w:t>
      </w:r>
    </w:p>
    <w:bookmarkEnd w:id="302"/>
    <w:p w:rsidR="00000000" w:rsidRDefault="00112328">
      <w:r>
        <w:t>опрессовка;</w:t>
      </w:r>
    </w:p>
    <w:p w:rsidR="00000000" w:rsidRDefault="00112328">
      <w:r>
        <w:t>приборный метод;</w:t>
      </w:r>
    </w:p>
    <w:p w:rsidR="00000000" w:rsidRDefault="00112328">
      <w:r>
        <w:t>мыльная эмульсия;</w:t>
      </w:r>
    </w:p>
    <w:p w:rsidR="00000000" w:rsidRDefault="00112328">
      <w:r>
        <w:t>пенообразующая смесь.</w:t>
      </w:r>
    </w:p>
    <w:p w:rsidR="00000000" w:rsidRDefault="00112328">
      <w:r>
        <w:t>Принятие мер по устранению выявленной негерметичности.</w:t>
      </w:r>
    </w:p>
    <w:p w:rsidR="00000000" w:rsidRDefault="00112328">
      <w:bookmarkStart w:id="303" w:name="sub_11006"/>
      <w:r>
        <w:t xml:space="preserve">6. Проверка работоспособности и смазка отключающих устройств (если это предусмотрено </w:t>
      </w:r>
      <w:r>
        <w:lastRenderedPageBreak/>
        <w:t>документацией изготовителя)</w:t>
      </w:r>
      <w:r>
        <w:t>, установленных на газопроводах.</w:t>
      </w:r>
    </w:p>
    <w:p w:rsidR="00000000" w:rsidRDefault="00112328">
      <w:bookmarkStart w:id="304" w:name="sub_11007"/>
      <w:bookmarkEnd w:id="303"/>
      <w:r>
        <w:t>7. Разборка и смазка кранов бытового газоиспользующего оборудования (если это предусмотрено документацией изготовителя).</w:t>
      </w:r>
    </w:p>
    <w:p w:rsidR="00000000" w:rsidRDefault="00112328">
      <w:bookmarkStart w:id="305" w:name="sub_11008"/>
      <w:bookmarkEnd w:id="304"/>
      <w:r>
        <w:t>8. Проверка работоспособности устройств, позволяющих автоматически</w:t>
      </w:r>
      <w:r>
        <w:t xml:space="preserve">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загазованности, трубопроводная арматура при наличии соответствующих требований изготовителя, систе</w:t>
      </w:r>
      <w:r>
        <w:t>мы контроля загазованности, автоматика безопасности, встроенная в конструкцию газоиспользующего оборудования).</w:t>
      </w:r>
    </w:p>
    <w:p w:rsidR="00000000" w:rsidRDefault="00112328">
      <w:bookmarkStart w:id="306" w:name="sub_11009"/>
      <w:bookmarkEnd w:id="305"/>
      <w:r>
        <w:t>9. Регулировка процесса сжигания газа на всех режимах работы бытового газоиспользующего оборудования, очистка горелок от загряз</w:t>
      </w:r>
      <w:r>
        <w:t>нений.</w:t>
      </w:r>
    </w:p>
    <w:p w:rsidR="00000000" w:rsidRDefault="00112328">
      <w:bookmarkStart w:id="307" w:name="sub_11010"/>
      <w:bookmarkEnd w:id="306"/>
      <w:r>
        <w:t>10.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:rsidR="00000000" w:rsidRDefault="00112328">
      <w:bookmarkStart w:id="308" w:name="sub_11011"/>
      <w:bookmarkEnd w:id="307"/>
      <w:r>
        <w:t>11.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эксплуатации.</w:t>
      </w:r>
    </w:p>
    <w:p w:rsidR="00000000" w:rsidRDefault="00112328">
      <w:bookmarkStart w:id="309" w:name="sub_11012"/>
      <w:bookmarkEnd w:id="308"/>
      <w:r>
        <w:t>12. Проверка технического состояния электроизолирующего соедине</w:t>
      </w:r>
      <w:r>
        <w:t>ния, установленного на газопроводе (при наличии).</w:t>
      </w:r>
    </w:p>
    <w:p w:rsidR="00000000" w:rsidRDefault="00112328">
      <w:bookmarkStart w:id="310" w:name="sub_11013"/>
      <w:bookmarkEnd w:id="309"/>
      <w: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</w:t>
      </w:r>
      <w:r>
        <w:t>тановки сжиженных углеводородных газов).</w:t>
      </w:r>
    </w:p>
    <w:p w:rsidR="00000000" w:rsidRDefault="00112328">
      <w:bookmarkStart w:id="311" w:name="sub_11014"/>
      <w:bookmarkEnd w:id="310"/>
      <w:r>
        <w:t>14.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:rsidR="00000000" w:rsidRDefault="00112328">
      <w:bookmarkStart w:id="312" w:name="sub_11015"/>
      <w:bookmarkEnd w:id="311"/>
      <w:r>
        <w:t xml:space="preserve">15. Внешний </w:t>
      </w:r>
      <w:r>
        <w:t>осмотр редукционной головки, запорной и предохранительной арматуры при обслуживании индивидуальной резервуарной установки для снабжения сжиженным углеводородным газом.</w:t>
      </w:r>
    </w:p>
    <w:p w:rsidR="00000000" w:rsidRDefault="00112328">
      <w:bookmarkStart w:id="313" w:name="sub_11016"/>
      <w:bookmarkEnd w:id="312"/>
      <w:r>
        <w:t>16. Контроль герметичности фланцевых и резьбовых соединений, газопрово</w:t>
      </w:r>
      <w:r>
        <w:t>дов с целью выявления утечек газа пенообразующим или приборным методом при обслуживании индивидуальной резервуарной установки для снабжения сжиженным углеводородным газом.</w:t>
      </w:r>
    </w:p>
    <w:p w:rsidR="00000000" w:rsidRDefault="00112328">
      <w:bookmarkStart w:id="314" w:name="sub_11017"/>
      <w:bookmarkEnd w:id="313"/>
      <w:r>
        <w:t>17. Проверка работоспособности редуктора, манометра, уровнемера, п</w:t>
      </w:r>
      <w:r>
        <w:t>редохранительного пружинного клапана при обслуживании индивидуальной резервуарной установки для снабжения сжиженным углеводородным газом.</w:t>
      </w:r>
    </w:p>
    <w:p w:rsidR="00000000" w:rsidRDefault="00112328">
      <w:bookmarkStart w:id="315" w:name="sub_11018"/>
      <w:bookmarkEnd w:id="314"/>
      <w:r>
        <w:t>18. Инструктаж потребителей газа по безопасному использованию газа при удовлетворении коммунально-бы</w:t>
      </w:r>
      <w:r>
        <w:t>товых нужд.</w:t>
      </w:r>
    </w:p>
    <w:bookmarkEnd w:id="315"/>
    <w:p w:rsidR="00000000" w:rsidRDefault="00112328"/>
    <w:p w:rsidR="00000000" w:rsidRDefault="00112328">
      <w:pPr>
        <w:pStyle w:val="1"/>
        <w:ind w:firstLine="720"/>
      </w:pPr>
      <w:bookmarkStart w:id="316" w:name="sub_2000"/>
      <w:r>
        <w:t>Изменения,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</w:t>
      </w:r>
      <w:r>
        <w:br/>
      </w:r>
      <w:r>
        <w:t>(утв.  Правительства РФ от 14 м</w:t>
      </w:r>
      <w:r>
        <w:t>ая 2013 г. № 410)</w:t>
      </w:r>
    </w:p>
    <w:bookmarkEnd w:id="316"/>
    <w:p w:rsidR="00000000" w:rsidRDefault="00112328"/>
    <w:p w:rsidR="00000000" w:rsidRDefault="00112328">
      <w:bookmarkStart w:id="317" w:name="sub_2001"/>
      <w:r>
        <w:t xml:space="preserve">1. В </w:t>
      </w:r>
      <w:hyperlink r:id="rId71" w:history="1">
        <w:r>
          <w:rPr>
            <w:color w:val="106BBE"/>
          </w:rPr>
          <w:t>пункте 5</w:t>
        </w:r>
      </w:hyperlink>
      <w:r>
        <w:t xml:space="preserve"> Правил содержания общего имущества в многоквартирном доме, утвержденных </w:t>
      </w:r>
      <w:hyperlink r:id="rId72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13 августа 2006 г. №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</w:t>
      </w:r>
      <w:r>
        <w:t>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№ 34, ст. 36</w:t>
      </w:r>
      <w:r>
        <w:t>80; 2011, № 22, ст. 3168):</w:t>
      </w:r>
    </w:p>
    <w:p w:rsidR="00000000" w:rsidRDefault="00112328">
      <w:bookmarkStart w:id="318" w:name="sub_20011"/>
      <w:bookmarkEnd w:id="317"/>
      <w:r>
        <w:lastRenderedPageBreak/>
        <w:t xml:space="preserve">а) в </w:t>
      </w:r>
      <w:hyperlink r:id="rId73" w:history="1">
        <w:r>
          <w:rPr>
            <w:color w:val="106BBE"/>
          </w:rPr>
          <w:t>абзаце первом</w:t>
        </w:r>
      </w:hyperlink>
      <w:r>
        <w:t xml:space="preserve"> слова "и газоснабжения" исключить;</w:t>
      </w:r>
    </w:p>
    <w:p w:rsidR="00000000" w:rsidRDefault="00112328">
      <w:bookmarkStart w:id="319" w:name="sub_20012"/>
      <w:bookmarkEnd w:id="318"/>
      <w:r>
        <w:t xml:space="preserve">б) дополнить </w:t>
      </w:r>
      <w:hyperlink r:id="rId74" w:history="1">
        <w:r>
          <w:rPr>
            <w:color w:val="106BBE"/>
          </w:rPr>
          <w:t>абзацем</w:t>
        </w:r>
      </w:hyperlink>
      <w:r>
        <w:t xml:space="preserve"> следующего содержания:</w:t>
      </w:r>
    </w:p>
    <w:p w:rsidR="00000000" w:rsidRDefault="00112328">
      <w:bookmarkStart w:id="320" w:name="sub_10054"/>
      <w:bookmarkEnd w:id="319"/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</w:t>
      </w:r>
      <w:r>
        <w:t>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</w:t>
      </w:r>
      <w:r>
        <w:t>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</w:t>
      </w:r>
      <w:r>
        <w:t>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</w:t>
      </w:r>
      <w:r>
        <w:t>унальной услуги.".</w:t>
      </w:r>
    </w:p>
    <w:p w:rsidR="00000000" w:rsidRDefault="00112328">
      <w:bookmarkStart w:id="321" w:name="sub_2002"/>
      <w:bookmarkEnd w:id="320"/>
      <w:r>
        <w:t xml:space="preserve">2. В </w:t>
      </w:r>
      <w:hyperlink r:id="rId75" w:history="1">
        <w:r>
          <w:rPr>
            <w:color w:val="106BBE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</w:t>
      </w:r>
      <w:hyperlink r:id="rId76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21 июля 2008 г. № 549 (Собрание законодательства Российской Федерации, 2008, № 30, ст. 3635):</w:t>
      </w:r>
    </w:p>
    <w:p w:rsidR="00000000" w:rsidRDefault="00112328">
      <w:bookmarkStart w:id="322" w:name="sub_20021"/>
      <w:bookmarkEnd w:id="321"/>
      <w:r>
        <w:t xml:space="preserve">а) по </w:t>
      </w:r>
      <w:hyperlink r:id="rId77" w:history="1">
        <w:r>
          <w:rPr>
            <w:color w:val="106BBE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</w:t>
      </w:r>
      <w:r>
        <w:t xml:space="preserve"> газового оборудования" в соответствующем падеже;</w:t>
      </w:r>
    </w:p>
    <w:p w:rsidR="00000000" w:rsidRDefault="00112328">
      <w:bookmarkStart w:id="323" w:name="sub_20022"/>
      <w:bookmarkEnd w:id="322"/>
      <w:r>
        <w:t xml:space="preserve">б) в </w:t>
      </w:r>
      <w:hyperlink r:id="rId78" w:history="1">
        <w:r>
          <w:rPr>
            <w:color w:val="106BBE"/>
          </w:rPr>
          <w:t>пункте 3</w:t>
        </w:r>
      </w:hyperlink>
      <w:r>
        <w:t>:</w:t>
      </w:r>
    </w:p>
    <w:bookmarkStart w:id="324" w:name="sub_200221"/>
    <w:bookmarkEnd w:id="323"/>
    <w:p w:rsidR="00000000" w:rsidRDefault="00112328"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instrText>HYPERLINK "https://internet.garant.ru/document/redirect/12161689/10035"</w:instrText>
      </w:r>
      <w:r w:rsidR="00A92A35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color w:val="106BBE"/>
        </w:rPr>
        <w:t>абзац ше</w:t>
      </w:r>
      <w:r>
        <w:rPr>
          <w:color w:val="106BBE"/>
        </w:rPr>
        <w:t>стой</w:t>
      </w:r>
      <w:r>
        <w:rPr>
          <w:rFonts w:ascii="Times New Roman" w:hAnsi="Times New Roman" w:cs="Times New Roman"/>
        </w:rPr>
        <w:fldChar w:fldCharType="end"/>
      </w:r>
      <w:r>
        <w:t xml:space="preserve"> заменить текстом следующего содержания:</w:t>
      </w:r>
    </w:p>
    <w:p w:rsidR="00000000" w:rsidRDefault="00112328">
      <w:bookmarkStart w:id="325" w:name="sub_10035"/>
      <w:bookmarkEnd w:id="324"/>
      <w:r>
        <w:rPr>
          <w:b/>
          <w:bCs/>
          <w:color w:val="26282F"/>
        </w:rPr>
        <w:t>"внутридомовое газовое оборудование":</w:t>
      </w:r>
    </w:p>
    <w:bookmarkEnd w:id="325"/>
    <w:p w:rsidR="00000000" w:rsidRDefault="00112328"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</w:t>
      </w:r>
      <w:r>
        <w:t>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</w:t>
      </w:r>
      <w:r>
        <w:t>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</w:t>
      </w:r>
      <w:r>
        <w:t>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</w:t>
      </w:r>
      <w:r>
        <w:t xml:space="preserve"> производстве коммунальной услуги;</w:t>
      </w:r>
    </w:p>
    <w:p w:rsidR="00000000" w:rsidRDefault="00112328"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</w:t>
      </w:r>
      <w:r>
        <w:t>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</w:t>
      </w:r>
      <w:r>
        <w:t>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газа;";</w:t>
      </w:r>
    </w:p>
    <w:p w:rsidR="00000000" w:rsidRDefault="00112328">
      <w:bookmarkStart w:id="326" w:name="sub_200222"/>
      <w:r>
        <w:t xml:space="preserve">после </w:t>
      </w:r>
      <w:hyperlink r:id="rId79" w:history="1">
        <w:r>
          <w:rPr>
            <w:color w:val="106BBE"/>
          </w:rPr>
          <w:t>абзаца шестого</w:t>
        </w:r>
      </w:hyperlink>
      <w:r>
        <w:t xml:space="preserve"> дополнить </w:t>
      </w:r>
      <w:hyperlink r:id="rId80" w:history="1">
        <w:r>
          <w:rPr>
            <w:color w:val="106BBE"/>
          </w:rPr>
          <w:t>абзацем</w:t>
        </w:r>
      </w:hyperlink>
      <w:r>
        <w:t xml:space="preserve"> следующего содержания:</w:t>
      </w:r>
    </w:p>
    <w:p w:rsidR="00000000" w:rsidRDefault="00112328">
      <w:bookmarkStart w:id="327" w:name="sub_100350"/>
      <w:bookmarkEnd w:id="326"/>
      <w:r>
        <w:rPr>
          <w:b/>
          <w:bCs/>
          <w:color w:val="26282F"/>
        </w:rPr>
        <w:t>"внутриквартирное газовое оборудование"</w:t>
      </w:r>
      <w:r>
        <w:t xml:space="preserve"> - газопрово</w:t>
      </w:r>
      <w:r>
        <w:t>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</w:t>
      </w:r>
      <w:r>
        <w:t xml:space="preserve">спользующее оборудование и технические устройства на газопроводах, в том числе регулирующая и предохранительная </w:t>
      </w:r>
      <w:r>
        <w:lastRenderedPageBreak/>
        <w:t>арматура, системы контроля загазованности помещений, индивидуальный или общий (квартирный) прибор учета газа;";</w:t>
      </w:r>
    </w:p>
    <w:bookmarkStart w:id="328" w:name="sub_200223"/>
    <w:bookmarkEnd w:id="327"/>
    <w:p w:rsidR="00000000" w:rsidRDefault="00112328"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instrText>HYPERLINK "</w:instrText>
      </w:r>
      <w:r>
        <w:rPr>
          <w:rFonts w:ascii="Times New Roman" w:hAnsi="Times New Roman" w:cs="Times New Roman"/>
        </w:rPr>
        <w:instrText>https://internet.garant.ru/document/redirect/12161689/10037"</w:instrText>
      </w:r>
      <w:r w:rsidR="00A92A35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color w:val="106BBE"/>
        </w:rPr>
        <w:t>абзац восьмой</w:t>
      </w:r>
      <w:r>
        <w:rPr>
          <w:rFonts w:ascii="Times New Roman" w:hAnsi="Times New Roman" w:cs="Times New Roman"/>
        </w:rPr>
        <w:fldChar w:fldCharType="end"/>
      </w:r>
      <w:r>
        <w:t xml:space="preserve"> изложить в следующей редакции:</w:t>
      </w:r>
    </w:p>
    <w:p w:rsidR="00000000" w:rsidRDefault="00112328">
      <w:bookmarkStart w:id="329" w:name="sub_10037"/>
      <w:bookmarkEnd w:id="328"/>
      <w:r>
        <w:rPr>
          <w:b/>
          <w:bCs/>
          <w:color w:val="26282F"/>
        </w:rPr>
        <w:t>"домовладение"</w:t>
      </w:r>
      <w:r>
        <w:t xml:space="preserve"> - жилой дом (часть жилого дома) и (или) примыкающие к нему и (или) отдельно стоящие на общем с жилым домом (частью</w:t>
      </w:r>
      <w:r>
        <w:t xml:space="preserve">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000000" w:rsidRDefault="00112328">
      <w:bookmarkStart w:id="330" w:name="sub_200224"/>
      <w:bookmarkEnd w:id="329"/>
      <w:r>
        <w:t xml:space="preserve">в </w:t>
      </w:r>
      <w:hyperlink r:id="rId81" w:history="1">
        <w:r>
          <w:rPr>
            <w:color w:val="106BBE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000000" w:rsidRDefault="00112328">
      <w:bookmarkStart w:id="331" w:name="sub_20023"/>
      <w:bookmarkEnd w:id="330"/>
      <w:r>
        <w:t xml:space="preserve">в) в </w:t>
      </w:r>
      <w:hyperlink r:id="rId82" w:history="1">
        <w:r>
          <w:rPr>
            <w:color w:val="106BBE"/>
          </w:rPr>
          <w:t>абзаце четвертом пункта 4</w:t>
        </w:r>
      </w:hyperlink>
      <w:r>
        <w:t xml:space="preserve"> слово "индив</w:t>
      </w:r>
      <w:r>
        <w:t>идуального" исключить;</w:t>
      </w:r>
    </w:p>
    <w:p w:rsidR="00000000" w:rsidRDefault="00112328">
      <w:bookmarkStart w:id="332" w:name="sub_20024"/>
      <w:bookmarkEnd w:id="331"/>
      <w:r>
        <w:t xml:space="preserve">г) в </w:t>
      </w:r>
      <w:hyperlink r:id="rId83" w:history="1">
        <w:r>
          <w:rPr>
            <w:color w:val="106BBE"/>
          </w:rPr>
          <w:t>пункте 8</w:t>
        </w:r>
      </w:hyperlink>
      <w:r>
        <w:t>:</w:t>
      </w:r>
    </w:p>
    <w:p w:rsidR="00000000" w:rsidRDefault="00112328">
      <w:bookmarkStart w:id="333" w:name="sub_200241"/>
      <w:bookmarkEnd w:id="332"/>
      <w:r>
        <w:t xml:space="preserve">в </w:t>
      </w:r>
      <w:hyperlink r:id="rId84" w:history="1">
        <w:r>
          <w:rPr>
            <w:color w:val="106BBE"/>
          </w:rPr>
          <w:t>подпункте "а"</w:t>
        </w:r>
      </w:hyperlink>
      <w:r>
        <w:t xml:space="preserve"> слово "индивидуа</w:t>
      </w:r>
      <w:r>
        <w:t>льного" исключить;</w:t>
      </w:r>
    </w:p>
    <w:bookmarkStart w:id="334" w:name="sub_200242"/>
    <w:bookmarkEnd w:id="333"/>
    <w:p w:rsidR="00000000" w:rsidRDefault="00112328"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instrText>HYPERLINK "https://internet.garant.ru/document/redirect/12161689/10087"</w:instrText>
      </w:r>
      <w:r w:rsidR="00A92A35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color w:val="106BBE"/>
        </w:rPr>
        <w:t>подпункт "ж"</w:t>
      </w:r>
      <w:r>
        <w:rPr>
          <w:rFonts w:ascii="Times New Roman" w:hAnsi="Times New Roman" w:cs="Times New Roman"/>
        </w:rPr>
        <w:fldChar w:fldCharType="end"/>
      </w:r>
      <w:r>
        <w:t xml:space="preserve"> после слова "внутридомового" дополнить словами "или внутриквартирного";</w:t>
      </w:r>
    </w:p>
    <w:p w:rsidR="00000000" w:rsidRDefault="00112328">
      <w:bookmarkStart w:id="335" w:name="sub_20025"/>
      <w:bookmarkEnd w:id="334"/>
      <w:r>
        <w:t xml:space="preserve">д) в </w:t>
      </w:r>
      <w:hyperlink r:id="rId85" w:history="1">
        <w:r>
          <w:rPr>
            <w:color w:val="106BBE"/>
          </w:rPr>
          <w:t>пункте 9</w:t>
        </w:r>
      </w:hyperlink>
      <w:r>
        <w:t>:</w:t>
      </w:r>
    </w:p>
    <w:p w:rsidR="00000000" w:rsidRDefault="00112328">
      <w:bookmarkStart w:id="336" w:name="sub_200251"/>
      <w:bookmarkEnd w:id="335"/>
      <w:r>
        <w:t xml:space="preserve">в </w:t>
      </w:r>
      <w:hyperlink r:id="rId86" w:history="1">
        <w:r>
          <w:rPr>
            <w:color w:val="106BBE"/>
          </w:rPr>
          <w:t>подпункте "д"</w:t>
        </w:r>
      </w:hyperlink>
      <w:r>
        <w:t xml:space="preserve"> слово "индивидуальных" исключить;</w:t>
      </w:r>
    </w:p>
    <w:p w:rsidR="00000000" w:rsidRDefault="00112328">
      <w:bookmarkStart w:id="337" w:name="sub_200252"/>
      <w:bookmarkEnd w:id="336"/>
      <w:r>
        <w:t xml:space="preserve">в </w:t>
      </w:r>
      <w:hyperlink r:id="rId87" w:history="1">
        <w:r>
          <w:rPr>
            <w:color w:val="106BBE"/>
          </w:rPr>
          <w:t>подпункте "ж"</w:t>
        </w:r>
      </w:hyperlink>
      <w:r>
        <w:t xml:space="preserve"> слово "индивидуального" исключить;</w:t>
      </w:r>
    </w:p>
    <w:bookmarkStart w:id="338" w:name="sub_200253"/>
    <w:bookmarkEnd w:id="337"/>
    <w:p w:rsidR="00000000" w:rsidRDefault="00112328"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instrText>HYPERLINK "https://internet.garant.ru/document/redirect/12161689/10098"</w:instrText>
      </w:r>
      <w:r w:rsidR="00A92A35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color w:val="106BBE"/>
        </w:rPr>
        <w:t>подпункт "з"</w:t>
      </w:r>
      <w:r>
        <w:rPr>
          <w:rFonts w:ascii="Times New Roman" w:hAnsi="Times New Roman" w:cs="Times New Roman"/>
        </w:rPr>
        <w:fldChar w:fldCharType="end"/>
      </w:r>
      <w:r>
        <w:t xml:space="preserve"> после слова "внутридомового" дополнить словами "или внутрикварт</w:t>
      </w:r>
      <w:r>
        <w:t>ирного";</w:t>
      </w:r>
    </w:p>
    <w:p w:rsidR="00000000" w:rsidRDefault="00112328">
      <w:bookmarkStart w:id="339" w:name="sub_20026"/>
      <w:bookmarkEnd w:id="338"/>
      <w:r>
        <w:t xml:space="preserve">е) </w:t>
      </w:r>
      <w:hyperlink r:id="rId88" w:history="1">
        <w:r>
          <w:rPr>
            <w:color w:val="106BBE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000000" w:rsidRDefault="00112328">
      <w:bookmarkStart w:id="340" w:name="sub_20027"/>
      <w:bookmarkEnd w:id="339"/>
      <w:r>
        <w:t xml:space="preserve">ж) в </w:t>
      </w:r>
      <w:hyperlink r:id="rId89" w:history="1">
        <w:r>
          <w:rPr>
            <w:color w:val="106BBE"/>
          </w:rPr>
          <w:t>подпункте "а" пункта 13</w:t>
        </w:r>
      </w:hyperlink>
      <w:r>
        <w:t xml:space="preserve"> и </w:t>
      </w:r>
      <w:hyperlink r:id="rId90" w:history="1">
        <w:r>
          <w:rPr>
            <w:color w:val="106BBE"/>
          </w:rPr>
          <w:t>подпунктах "д"</w:t>
        </w:r>
      </w:hyperlink>
      <w:r>
        <w:t xml:space="preserve"> и </w:t>
      </w:r>
      <w:hyperlink r:id="rId91" w:history="1">
        <w:r>
          <w:rPr>
            <w:color w:val="106BBE"/>
          </w:rPr>
          <w:t>"ж" пункта 15</w:t>
        </w:r>
      </w:hyperlink>
      <w:r>
        <w:t xml:space="preserve"> слово "индивидуальног</w:t>
      </w:r>
      <w:r>
        <w:t>о" исключить;</w:t>
      </w:r>
    </w:p>
    <w:p w:rsidR="00000000" w:rsidRDefault="00112328">
      <w:bookmarkStart w:id="341" w:name="sub_20028"/>
      <w:bookmarkEnd w:id="340"/>
      <w:r>
        <w:t xml:space="preserve">з) </w:t>
      </w:r>
      <w:hyperlink r:id="rId92" w:history="1">
        <w:r>
          <w:rPr>
            <w:color w:val="106BBE"/>
          </w:rPr>
          <w:t>подпункт "к" пункта 21</w:t>
        </w:r>
      </w:hyperlink>
      <w:r>
        <w:t xml:space="preserve"> изложить в следующей редакции:</w:t>
      </w:r>
    </w:p>
    <w:p w:rsidR="00000000" w:rsidRDefault="00112328">
      <w:bookmarkStart w:id="342" w:name="sub_102110"/>
      <w:bookmarkEnd w:id="341"/>
      <w:r>
        <w:t>"к) обеспечивать надлежащее техническое состояние внутридомового и (или)</w:t>
      </w:r>
      <w:r>
        <w:t xml:space="preserve">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000000" w:rsidRDefault="00112328">
      <w:bookmarkStart w:id="343" w:name="sub_20029"/>
      <w:bookmarkEnd w:id="342"/>
      <w:r>
        <w:t xml:space="preserve">и) в </w:t>
      </w:r>
      <w:hyperlink r:id="rId93" w:history="1">
        <w:r>
          <w:rPr>
            <w:color w:val="106BBE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000000" w:rsidRDefault="00112328">
      <w:bookmarkStart w:id="344" w:name="sub_200210"/>
      <w:bookmarkEnd w:id="343"/>
      <w:r>
        <w:t xml:space="preserve">к) </w:t>
      </w:r>
      <w:hyperlink r:id="rId94" w:history="1">
        <w:r>
          <w:rPr>
            <w:color w:val="106BBE"/>
          </w:rPr>
          <w:t>пункт 29</w:t>
        </w:r>
      </w:hyperlink>
      <w:r>
        <w:t xml:space="preserve"> после слова "внутридомового" дополнить словами "или внутриквартирног</w:t>
      </w:r>
      <w:r>
        <w:t>о";</w:t>
      </w:r>
    </w:p>
    <w:p w:rsidR="00000000" w:rsidRDefault="00112328">
      <w:bookmarkStart w:id="345" w:name="sub_200211"/>
      <w:bookmarkEnd w:id="344"/>
      <w:r>
        <w:t xml:space="preserve">л) в </w:t>
      </w:r>
      <w:hyperlink r:id="rId95" w:history="1">
        <w:r>
          <w:rPr>
            <w:color w:val="106BBE"/>
          </w:rPr>
          <w:t>подпункте "г" пункта 33</w:t>
        </w:r>
      </w:hyperlink>
      <w:r>
        <w:t xml:space="preserve"> слово "индивидуальных" исключить;</w:t>
      </w:r>
    </w:p>
    <w:p w:rsidR="00000000" w:rsidRDefault="00112328">
      <w:bookmarkStart w:id="346" w:name="sub_200212"/>
      <w:bookmarkEnd w:id="345"/>
      <w:r>
        <w:t xml:space="preserve">м) в </w:t>
      </w:r>
      <w:hyperlink r:id="rId96" w:history="1">
        <w:r>
          <w:rPr>
            <w:color w:val="106BBE"/>
          </w:rPr>
          <w:t>подпункте "в" пункта 34</w:t>
        </w:r>
      </w:hyperlink>
      <w:r>
        <w:t xml:space="preserve"> и </w:t>
      </w:r>
      <w:hyperlink r:id="rId97" w:history="1">
        <w:r>
          <w:rPr>
            <w:color w:val="106BBE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000000" w:rsidRDefault="00112328">
      <w:bookmarkStart w:id="347" w:name="sub_200213"/>
      <w:bookmarkEnd w:id="346"/>
      <w:r>
        <w:t xml:space="preserve">н) </w:t>
      </w:r>
      <w:hyperlink r:id="rId98" w:history="1">
        <w:r>
          <w:rPr>
            <w:color w:val="106BBE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000000" w:rsidRDefault="00112328">
      <w:bookmarkStart w:id="348" w:name="sub_200214"/>
      <w:bookmarkEnd w:id="347"/>
      <w:r>
        <w:t xml:space="preserve">о) в </w:t>
      </w:r>
      <w:hyperlink r:id="rId99" w:history="1">
        <w:r>
          <w:rPr>
            <w:color w:val="106BBE"/>
          </w:rPr>
          <w:t>пункте 47</w:t>
        </w:r>
      </w:hyperlink>
      <w:r>
        <w:t>:</w:t>
      </w:r>
    </w:p>
    <w:bookmarkStart w:id="349" w:name="sub_2002167"/>
    <w:bookmarkEnd w:id="348"/>
    <w:p w:rsidR="00000000" w:rsidRDefault="00112328"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instrText>HYPERLINK "https://in</w:instrText>
      </w:r>
      <w:r>
        <w:rPr>
          <w:rFonts w:ascii="Times New Roman" w:hAnsi="Times New Roman" w:cs="Times New Roman"/>
        </w:rPr>
        <w:instrText>ternet.garant.ru/document/redirect/12161689/10472"</w:instrText>
      </w:r>
      <w:r w:rsidR="00A92A35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color w:val="106BBE"/>
        </w:rPr>
        <w:t>подпункт "б"</w:t>
      </w:r>
      <w:r>
        <w:rPr>
          <w:rFonts w:ascii="Times New Roman" w:hAnsi="Times New Roman" w:cs="Times New Roman"/>
        </w:rPr>
        <w:fldChar w:fldCharType="end"/>
      </w:r>
      <w:r>
        <w:t xml:space="preserve"> изложить в следующей редакции:</w:t>
      </w:r>
    </w:p>
    <w:p w:rsidR="00000000" w:rsidRDefault="00112328">
      <w:bookmarkStart w:id="350" w:name="sub_10472"/>
      <w:bookmarkEnd w:id="349"/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</w:t>
      </w:r>
      <w:r>
        <w:t>рудования;";</w:t>
      </w:r>
    </w:p>
    <w:bookmarkStart w:id="351" w:name="sub_2002168"/>
    <w:bookmarkEnd w:id="350"/>
    <w:p w:rsidR="00000000" w:rsidRDefault="00112328"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instrText>HYPERLINK "https://internet.garant.ru/document/redirect/12161689/10473"</w:instrText>
      </w:r>
      <w:r w:rsidR="00A92A35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color w:val="106BBE"/>
        </w:rPr>
        <w:t>подпункт "в"</w:t>
      </w:r>
      <w:r>
        <w:rPr>
          <w:rFonts w:ascii="Times New Roman" w:hAnsi="Times New Roman" w:cs="Times New Roman"/>
        </w:rPr>
        <w:fldChar w:fldCharType="end"/>
      </w:r>
      <w:r>
        <w:t xml:space="preserve"> после слова "внутридомового" дополнить словами "или внутриквартирного";</w:t>
      </w:r>
    </w:p>
    <w:p w:rsidR="00000000" w:rsidRDefault="00112328">
      <w:bookmarkStart w:id="352" w:name="sub_200215"/>
      <w:bookmarkEnd w:id="351"/>
      <w:r>
        <w:t xml:space="preserve">п) в предложении втором </w:t>
      </w:r>
      <w:hyperlink r:id="rId100" w:history="1">
        <w:r>
          <w:rPr>
            <w:color w:val="106BBE"/>
          </w:rPr>
          <w:t>пункта 48</w:t>
        </w:r>
      </w:hyperlink>
      <w:r>
        <w:t xml:space="preserve"> и предложении втором </w:t>
      </w:r>
      <w:hyperlink r:id="rId101" w:history="1">
        <w:r>
          <w:rPr>
            <w:color w:val="106BBE"/>
          </w:rPr>
          <w:t>пункта 49</w:t>
        </w:r>
      </w:hyperlink>
      <w:r>
        <w:t>:</w:t>
      </w:r>
    </w:p>
    <w:p w:rsidR="00000000" w:rsidRDefault="00112328">
      <w:bookmarkStart w:id="353" w:name="sub_2002151"/>
      <w:bookmarkEnd w:id="352"/>
      <w:r>
        <w:t xml:space="preserve">после слов "подключению внутридомового" дополнить словами "или </w:t>
      </w:r>
      <w:r>
        <w:t>внутриквартирного";</w:t>
      </w:r>
    </w:p>
    <w:p w:rsidR="00000000" w:rsidRDefault="00112328">
      <w:bookmarkStart w:id="354" w:name="sub_2002152"/>
      <w:bookmarkEnd w:id="353"/>
      <w:r>
        <w:t>после слов "обслуживании внутридомового" дополнить словами "или внутриквартирного";</w:t>
      </w:r>
    </w:p>
    <w:p w:rsidR="00000000" w:rsidRDefault="00112328">
      <w:bookmarkStart w:id="355" w:name="sub_200216"/>
      <w:bookmarkEnd w:id="354"/>
      <w:r>
        <w:t xml:space="preserve">р) в </w:t>
      </w:r>
      <w:hyperlink r:id="rId102" w:history="1">
        <w:r>
          <w:rPr>
            <w:color w:val="106BBE"/>
          </w:rPr>
          <w:t>пункте 51</w:t>
        </w:r>
      </w:hyperlink>
      <w:r>
        <w:t>:</w:t>
      </w:r>
    </w:p>
    <w:p w:rsidR="00000000" w:rsidRDefault="00112328">
      <w:bookmarkStart w:id="356" w:name="sub_2002161"/>
      <w:bookmarkEnd w:id="355"/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000000" w:rsidRDefault="00112328">
      <w:bookmarkStart w:id="357" w:name="sub_2002162"/>
      <w:bookmarkEnd w:id="356"/>
      <w:r>
        <w:t>предложение второе:</w:t>
      </w:r>
    </w:p>
    <w:p w:rsidR="00000000" w:rsidRDefault="00112328">
      <w:bookmarkStart w:id="358" w:name="sub_2002163"/>
      <w:bookmarkEnd w:id="357"/>
      <w:r>
        <w:t xml:space="preserve">после слов </w:t>
      </w:r>
      <w:r>
        <w:t>"отключению внутридомового" дополнить словами "или внутриквартирного";</w:t>
      </w:r>
    </w:p>
    <w:p w:rsidR="00000000" w:rsidRDefault="00112328">
      <w:bookmarkStart w:id="359" w:name="sub_2002164"/>
      <w:bookmarkEnd w:id="358"/>
      <w:r>
        <w:t>после слов "обслуживании внутридомового" дополнить словами "или внутриквартирного";</w:t>
      </w:r>
    </w:p>
    <w:p w:rsidR="00000000" w:rsidRDefault="00112328">
      <w:bookmarkStart w:id="360" w:name="sub_2002165"/>
      <w:bookmarkEnd w:id="359"/>
      <w:r>
        <w:t>предложение третье изложить в следующей редакции: "Догово</w:t>
      </w:r>
      <w:r>
        <w:t xml:space="preserve">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</w:t>
      </w:r>
      <w:r>
        <w:t xml:space="preserve">что подтверждается актом об </w:t>
      </w:r>
      <w:r>
        <w:lastRenderedPageBreak/>
        <w:t>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</w:t>
      </w:r>
      <w:r>
        <w:t>бязательным указанием даты отключения.";</w:t>
      </w:r>
    </w:p>
    <w:p w:rsidR="00000000" w:rsidRDefault="00112328">
      <w:bookmarkStart w:id="361" w:name="sub_200217"/>
      <w:bookmarkEnd w:id="360"/>
      <w:r>
        <w:t xml:space="preserve">с) </w:t>
      </w:r>
      <w:hyperlink r:id="rId103" w:history="1">
        <w:r>
          <w:rPr>
            <w:color w:val="106BBE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000000" w:rsidRDefault="00112328">
      <w:bookmarkStart w:id="362" w:name="sub_2003"/>
      <w:bookmarkEnd w:id="361"/>
      <w:r>
        <w:t xml:space="preserve">3. В </w:t>
      </w:r>
      <w:hyperlink r:id="rId104" w:history="1">
        <w:r>
          <w:rPr>
            <w:color w:val="106BBE"/>
          </w:rPr>
          <w:t>абзацах десятом</w:t>
        </w:r>
      </w:hyperlink>
      <w:r>
        <w:t xml:space="preserve"> и </w:t>
      </w:r>
      <w:hyperlink r:id="rId105" w:history="1">
        <w:r>
          <w:rPr>
            <w:color w:val="106BBE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</w:t>
      </w:r>
      <w:r>
        <w:t xml:space="preserve">й в многоквартирных домах и жилых домов, утвержденных </w:t>
      </w:r>
      <w:hyperlink r:id="rId106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6 мая 2011 г. № 354 (Собрание законодательства Российской Федерации, 2011, № 2</w:t>
      </w:r>
      <w:r>
        <w:t>2, ст. 3168; 2012, № 23, ст. 3008; № 36, ст. 4908), слово "природный" исключить.</w:t>
      </w:r>
    </w:p>
    <w:bookmarkEnd w:id="362"/>
    <w:p w:rsidR="00112328" w:rsidRDefault="00112328"/>
    <w:sectPr w:rsidR="00112328">
      <w:headerReference w:type="default" r:id="rId107"/>
      <w:footerReference w:type="default" r:id="rId10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28" w:rsidRDefault="00112328">
      <w:r>
        <w:rPr>
          <w:rFonts w:ascii=" Arial" w:hAnsi=" Arial" w:cs=" Arial"/>
        </w:rPr>
        <w:separator/>
      </w:r>
    </w:p>
  </w:endnote>
  <w:endnote w:type="continuationSeparator" w:id="0">
    <w:p w:rsidR="00112328" w:rsidRDefault="00112328">
      <w:r>
        <w:rPr>
          <w:rFonts w:ascii=" Arial" w:hAnsi=" Arial" w:cs=" Arial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Wingding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ymbo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2328">
    <w:pPr>
      <w:jc w:val="left"/>
      <w:rPr>
        <w:rFonts w:ascii=" Arial" w:hAnsi=" Arial" w:cs=" 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28" w:rsidRDefault="00112328">
      <w:r>
        <w:rPr>
          <w:rFonts w:ascii=" Arial" w:hAnsi=" Arial" w:cs=" Arial"/>
        </w:rPr>
        <w:separator/>
      </w:r>
    </w:p>
  </w:footnote>
  <w:footnote w:type="continuationSeparator" w:id="0">
    <w:p w:rsidR="00112328" w:rsidRDefault="00112328">
      <w:r>
        <w:rPr>
          <w:rFonts w:ascii=" Arial" w:hAnsi=" Arial" w:cs=" 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2328">
    <w:pPr>
      <w:pStyle w:val="ab"/>
      <w:jc w:val="left"/>
    </w:pPr>
    <w:r>
      <w:t>Постановление Правительства РФ от 14 мая 2013 г. № 410 "О мерах по обеспечению безопасности при…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1"/>
      <w:numFmt w:val="bullet"/>
      <w:lvlText w:val=""/>
      <w:lvlJc w:val="left"/>
      <w:pPr>
        <w:ind w:left="720" w:hanging="360"/>
      </w:pPr>
      <w:rPr>
        <w:rFonts w:ascii=" Arial" w:hAnsi=" Arial" w:cs=" Arial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 w:cs=" Courier New"/>
        <w:sz w:val="20"/>
        <w:szCs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 w:cs=" Wingdings"/>
        <w:sz w:val="20"/>
        <w:szCs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 w:cs=" Symbol"/>
        <w:sz w:val="20"/>
        <w:szCs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 w:cs=" Courier New"/>
        <w:sz w:val="20"/>
        <w:szCs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 w:cs=" Wingdings"/>
        <w:sz w:val="20"/>
        <w:szCs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 w:cs=" Symbol"/>
        <w:sz w:val="20"/>
        <w:szCs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 w:cs=" Courier New"/>
        <w:sz w:val="20"/>
        <w:szCs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 w:cs=" Wingding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35"/>
    <w:rsid w:val="00112328"/>
    <w:rsid w:val="00A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F28792-1646-49FF-9758-1115B71D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 Arial" w:eastAsia="Times New Roman" w:hAnsi=" Arial" w:cs=" 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 Times New Roman CYR" w:hAnsi=" Times New Roman CYR" w:cs=" Times New Roman CYR"/>
    </w:rPr>
  </w:style>
  <w:style w:type="paragraph" w:styleId="1">
    <w:name w:val="heading 1"/>
    <w:basedOn w:val="a"/>
    <w:next w:val="a"/>
    <w:link w:val="1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ind w:firstLine="0"/>
      <w:jc w:val="left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ind w:firstLine="0"/>
      <w:jc w:val="left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ind w:firstLine="0"/>
      <w:jc w:val="left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ind w:firstLine="0"/>
      <w:jc w:val="left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ind w:firstLine="0"/>
      <w:jc w:val="left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ind w:firstLine="0"/>
      <w:jc w:val="left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ind w:firstLine="0"/>
      <w:jc w:val="left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ind w:firstLine="0"/>
      <w:jc w:val="left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ascii=" Arial" w:hAnsi=" Arial" w:cs=" Arial"/>
      <w:sz w:val="40"/>
      <w:szCs w:val="40"/>
    </w:rPr>
  </w:style>
  <w:style w:type="paragraph" w:styleId="a3">
    <w:name w:val="List Paragraph"/>
    <w:basedOn w:val="a"/>
    <w:uiPriority w:val="99"/>
    <w:qFormat/>
    <w:pPr>
      <w:ind w:left="720" w:firstLine="0"/>
      <w:contextualSpacing/>
      <w:jc w:val="left"/>
    </w:pPr>
    <w:rPr>
      <w:rFonts w:ascii="Times New Roman" w:hAnsi="Times New Roman" w:cs="Times New Roman"/>
    </w:rPr>
  </w:style>
  <w:style w:type="character" w:customStyle="1" w:styleId="20">
    <w:name w:val="Заголовок 2 Знак"/>
    <w:link w:val="2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ind w:firstLine="0"/>
      <w:contextualSpacing/>
      <w:jc w:val="left"/>
    </w:pPr>
    <w:rPr>
      <w:rFonts w:ascii="Times New Roman" w:hAnsi="Times New Roman"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Заголовок Знак"/>
    <w:link w:val="a5"/>
    <w:uiPriority w:val="99"/>
    <w:rPr>
      <w:sz w:val="48"/>
      <w:szCs w:val="48"/>
    </w:rPr>
  </w:style>
  <w:style w:type="paragraph" w:styleId="21">
    <w:name w:val="Quote"/>
    <w:basedOn w:val="a"/>
    <w:next w:val="a"/>
    <w:link w:val="22"/>
    <w:uiPriority w:val="99"/>
    <w:qFormat/>
    <w:pPr>
      <w:ind w:left="720" w:right="720" w:firstLine="0"/>
      <w:jc w:val="left"/>
    </w:pPr>
    <w:rPr>
      <w:rFonts w:ascii="Times New Roman" w:hAnsi="Times New Roman" w:cs="Times New Roman"/>
      <w:i/>
      <w:iCs/>
    </w:rPr>
  </w:style>
  <w:style w:type="character" w:customStyle="1" w:styleId="a8">
    <w:name w:val="Подзаголовок Знак"/>
    <w:link w:val="a7"/>
    <w:uiPriority w:val="99"/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contextualSpacing/>
      <w:jc w:val="left"/>
    </w:pPr>
    <w:rPr>
      <w:rFonts w:ascii="Times New Roman" w:hAnsi="Times New Roman" w:cs="Times New Roman"/>
      <w:i/>
      <w:iCs/>
    </w:rPr>
  </w:style>
  <w:style w:type="character" w:customStyle="1" w:styleId="22">
    <w:name w:val="Цитата 2 Знак"/>
    <w:link w:val="21"/>
    <w:uiPriority w:val="99"/>
    <w:rPr>
      <w:i/>
      <w:iCs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aa">
    <w:name w:val="Выделенная цитата Знак"/>
    <w:link w:val="a9"/>
    <w:uiPriority w:val="99"/>
    <w:rPr>
      <w:i/>
      <w:iCs/>
    </w:rPr>
  </w:style>
  <w:style w:type="character" w:customStyle="1" w:styleId="12">
    <w:name w:val="Нижний колонтитул Знак1"/>
    <w:link w:val="ac"/>
    <w:uiPriority w:val="99"/>
  </w:style>
  <w:style w:type="paragraph" w:styleId="ad">
    <w:name w:val="caption"/>
    <w:basedOn w:val="a"/>
    <w:next w:val="a"/>
    <w:link w:val="ae"/>
    <w:uiPriority w:val="99"/>
    <w:qFormat/>
    <w:pPr>
      <w:spacing w:line="276" w:lineRule="auto"/>
      <w:ind w:firstLine="0"/>
      <w:jc w:val="left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e">
    <w:name w:val="Название объекта Знак"/>
    <w:link w:val="ad"/>
    <w:uiPriority w:val="99"/>
    <w:rPr>
      <w:b/>
      <w:bCs/>
      <w:color w:val="4F81BD"/>
      <w:sz w:val="18"/>
      <w:szCs w:val="18"/>
    </w:rPr>
  </w:style>
  <w:style w:type="table" w:styleId="af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  <w:ind w:firstLine="0"/>
      <w:jc w:val="left"/>
    </w:pPr>
    <w:rPr>
      <w:rFonts w:ascii="Times New Roman" w:hAnsi="Times New Roman" w:cs="Times New Roman"/>
      <w:sz w:val="18"/>
      <w:szCs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character" w:customStyle="1" w:styleId="af2">
    <w:name w:val="Текст сноски Знак"/>
    <w:link w:val="af1"/>
    <w:uiPriority w:val="99"/>
    <w:rPr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5">
    <w:name w:val="Текст концевой сноски Знак"/>
    <w:link w:val="af4"/>
    <w:uiPriority w:val="99"/>
    <w:rPr>
      <w:sz w:val="20"/>
      <w:szCs w:val="20"/>
    </w:rPr>
  </w:style>
  <w:style w:type="paragraph" w:styleId="14">
    <w:name w:val="toc 1"/>
    <w:basedOn w:val="a"/>
    <w:next w:val="a"/>
    <w:uiPriority w:val="99"/>
    <w:unhideWhenUsed/>
    <w:pPr>
      <w:spacing w:after="57"/>
      <w:ind w:firstLine="0"/>
      <w:jc w:val="left"/>
    </w:pPr>
    <w:rPr>
      <w:rFonts w:ascii="Times New Roman" w:hAnsi="Times New Roman" w:cs="Times New Roman"/>
    </w:rPr>
  </w:style>
  <w:style w:type="paragraph" w:styleId="24">
    <w:name w:val="toc 2"/>
    <w:basedOn w:val="a"/>
    <w:next w:val="a"/>
    <w:uiPriority w:val="99"/>
    <w:unhideWhenUsed/>
    <w:pPr>
      <w:spacing w:after="57"/>
      <w:ind w:left="283" w:firstLine="0"/>
      <w:jc w:val="left"/>
    </w:pPr>
    <w:rPr>
      <w:rFonts w:ascii="Times New Roman" w:hAnsi="Times New Roman" w:cs="Times New Roman"/>
    </w:rPr>
  </w:style>
  <w:style w:type="paragraph" w:styleId="32">
    <w:name w:val="toc 3"/>
    <w:basedOn w:val="a"/>
    <w:next w:val="a"/>
    <w:uiPriority w:val="99"/>
    <w:unhideWhenUsed/>
    <w:pPr>
      <w:spacing w:after="57"/>
      <w:ind w:left="567" w:firstLine="0"/>
      <w:jc w:val="left"/>
    </w:pPr>
    <w:rPr>
      <w:rFonts w:ascii="Times New Roman" w:hAnsi="Times New Roman" w:cs="Times New Roman"/>
    </w:rPr>
  </w:style>
  <w:style w:type="paragraph" w:styleId="42">
    <w:name w:val="toc 4"/>
    <w:basedOn w:val="a"/>
    <w:next w:val="a"/>
    <w:uiPriority w:val="99"/>
    <w:unhideWhenUsed/>
    <w:pPr>
      <w:spacing w:after="57"/>
      <w:ind w:left="850" w:firstLine="0"/>
      <w:jc w:val="left"/>
    </w:pPr>
    <w:rPr>
      <w:rFonts w:ascii="Times New Roman" w:hAnsi="Times New Roman" w:cs="Times New Roman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 w:firstLine="0"/>
      <w:jc w:val="left"/>
    </w:pPr>
    <w:rPr>
      <w:rFonts w:ascii="Times New Roman" w:hAnsi="Times New Roman" w:cs="Times New Roman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 w:firstLine="0"/>
      <w:jc w:val="left"/>
    </w:pPr>
    <w:rPr>
      <w:rFonts w:ascii="Times New Roman" w:hAnsi="Times New Roman" w:cs="Times New Roman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 w:firstLine="0"/>
      <w:jc w:val="left"/>
    </w:pPr>
    <w:rPr>
      <w:rFonts w:ascii="Times New Roman" w:hAnsi="Times New Roman" w:cs="Times New Roman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 w:firstLine="0"/>
      <w:jc w:val="left"/>
    </w:pPr>
    <w:rPr>
      <w:rFonts w:ascii="Times New Roman" w:hAnsi="Times New Roman" w:cs="Times New Roman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 w:firstLine="0"/>
      <w:jc w:val="left"/>
    </w:pPr>
    <w:rPr>
      <w:rFonts w:ascii="Times New Roman" w:hAnsi="Times New Roman" w:cs="Times New Roman"/>
    </w:rPr>
  </w:style>
  <w:style w:type="character" w:customStyle="1" w:styleId="15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7">
    <w:name w:val="TOC Heading"/>
    <w:basedOn w:val="1"/>
    <w:next w:val="a"/>
    <w:uiPriority w:val="99"/>
    <w:qFormat/>
    <w:pPr>
      <w:spacing w:before="0" w:after="0"/>
      <w:jc w:val="left"/>
      <w:outlineLvl w:val="9"/>
    </w:pPr>
    <w:rPr>
      <w:rFonts w:ascii="Times New Roman" w:hAnsi="Times New Roman" w:cs="Times New Roman"/>
      <w:b w:val="0"/>
      <w:bCs w:val="0"/>
      <w:color w:val="auto"/>
    </w:rPr>
  </w:style>
  <w:style w:type="paragraph" w:styleId="af8">
    <w:name w:val="table of figures"/>
    <w:basedOn w:val="a"/>
    <w:next w:val="a"/>
    <w:uiPriority w:val="99"/>
    <w:unhideWhenUsed/>
    <w:pPr>
      <w:ind w:firstLine="0"/>
      <w:jc w:val="left"/>
    </w:pPr>
    <w:rPr>
      <w:rFonts w:ascii="Times New Roman" w:hAnsi="Times New Roman" w:cs="Times New Roman"/>
    </w:rPr>
  </w:style>
  <w:style w:type="character" w:customStyle="1" w:styleId="af9">
    <w:name w:val="Цветовое выделение"/>
    <w:basedOn w:val="afa"/>
    <w:uiPriority w:val="99"/>
    <w:rPr>
      <w:rFonts w:ascii=" Arial" w:hAnsi=" Arial" w:cs=" Arial"/>
      <w:b/>
      <w:bCs/>
      <w:color w:val="26282F"/>
    </w:rPr>
  </w:style>
  <w:style w:type="character" w:customStyle="1" w:styleId="afb">
    <w:name w:val="Гипертекстовая ссылка"/>
    <w:basedOn w:val="af9"/>
    <w:uiPriority w:val="99"/>
    <w:rPr>
      <w:rFonts w:ascii=" Arial" w:hAnsi=" Arial" w:cs=" Arial"/>
      <w:b w:val="0"/>
      <w:bCs w:val="0"/>
      <w:color w:val="106BBE"/>
    </w:rPr>
  </w:style>
  <w:style w:type="paragraph" w:customStyle="1" w:styleId="afc">
    <w:name w:val="Нормальный (таблица)"/>
    <w:basedOn w:val="a"/>
    <w:uiPriority w:val="99"/>
    <w:pPr>
      <w:ind w:firstLine="0"/>
    </w:pPr>
  </w:style>
  <w:style w:type="paragraph" w:customStyle="1" w:styleId="afd">
    <w:name w:val="Прижатый влево"/>
    <w:basedOn w:val="a"/>
    <w:uiPriority w:val="99"/>
    <w:pPr>
      <w:ind w:firstLine="0"/>
      <w:jc w:val="left"/>
    </w:pPr>
  </w:style>
  <w:style w:type="character" w:customStyle="1" w:styleId="afa">
    <w:name w:val="Цветовое выделение для Текст"/>
    <w:uiPriority w:val="99"/>
    <w:rPr>
      <w:rFonts w:ascii=" Times New Roman CYR" w:hAnsi=" Times New Roman CYR" w:cs=" Times New Roman CYR"/>
    </w:rPr>
  </w:style>
  <w:style w:type="paragraph" w:styleId="ab">
    <w:name w:val="header"/>
    <w:basedOn w:val="a"/>
    <w:link w:val="10"/>
    <w:uiPriority w:val="99"/>
    <w:pPr>
      <w:ind w:firstLine="0"/>
      <w:jc w:val="center"/>
    </w:pPr>
    <w:rPr>
      <w:rFonts w:ascii=" Times New Roman" w:hAnsi=" Times New Roman" w:cs=" Times New Roman"/>
      <w:sz w:val="20"/>
      <w:szCs w:val="20"/>
    </w:rPr>
  </w:style>
  <w:style w:type="character" w:customStyle="1" w:styleId="afe">
    <w:name w:val="Верхний колонтитул Знак"/>
    <w:basedOn w:val="a0"/>
    <w:uiPriority w:val="99"/>
    <w:semiHidden/>
    <w:rPr>
      <w:rFonts w:ascii=" Times New Roman CYR" w:hAnsi=" Times New Roman CYR" w:cs=" Times New Roman CYR"/>
    </w:rPr>
  </w:style>
  <w:style w:type="paragraph" w:styleId="ac">
    <w:name w:val="footer"/>
    <w:basedOn w:val="a"/>
    <w:link w:val="12"/>
    <w:uiPriority w:val="99"/>
    <w:pPr>
      <w:ind w:firstLine="0"/>
      <w:jc w:val="left"/>
    </w:pPr>
    <w:rPr>
      <w:rFonts w:ascii=" Times New Roman" w:hAnsi=" Times New Roman" w:cs=" Times New Roman"/>
      <w:sz w:val="20"/>
      <w:szCs w:val="20"/>
    </w:rPr>
  </w:style>
  <w:style w:type="character" w:customStyle="1" w:styleId="aff">
    <w:name w:val="Нижний колонтитул Знак"/>
    <w:basedOn w:val="a0"/>
    <w:uiPriority w:val="99"/>
    <w:semiHidden/>
    <w:rPr>
      <w:rFonts w:ascii=" Times New Roman CYR" w:hAnsi=" Times New Roman CYR" w:cs=" 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990941/2770" TargetMode="External"/><Relationship Id="rId21" Type="http://schemas.openxmlformats.org/officeDocument/2006/relationships/hyperlink" Target="https://internet.garant.ru/document/redirect/12138291/9000" TargetMode="External"/><Relationship Id="rId42" Type="http://schemas.openxmlformats.org/officeDocument/2006/relationships/hyperlink" Target="https://internet.garant.ru/document/redirect/12161689/0" TargetMode="External"/><Relationship Id="rId47" Type="http://schemas.openxmlformats.org/officeDocument/2006/relationships/hyperlink" Target="https://internet.garant.ru/document/redirect/406958458/14338" TargetMode="External"/><Relationship Id="rId63" Type="http://schemas.openxmlformats.org/officeDocument/2006/relationships/hyperlink" Target="https://internet.garant.ru/document/redirect/10106035/0" TargetMode="External"/><Relationship Id="rId68" Type="http://schemas.openxmlformats.org/officeDocument/2006/relationships/hyperlink" Target="https://internet.garant.ru/document/redirect/10164072/2059" TargetMode="External"/><Relationship Id="rId84" Type="http://schemas.openxmlformats.org/officeDocument/2006/relationships/hyperlink" Target="https://internet.garant.ru/document/redirect/12161689/10081" TargetMode="External"/><Relationship Id="rId89" Type="http://schemas.openxmlformats.org/officeDocument/2006/relationships/hyperlink" Target="https://internet.garant.ru/document/redirect/12161689/101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13170007/3402" TargetMode="External"/><Relationship Id="rId29" Type="http://schemas.openxmlformats.org/officeDocument/2006/relationships/hyperlink" Target="https://internet.garant.ru/document/redirect/70290084/1000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internet.garant.ru/document/redirect/12121555/0" TargetMode="External"/><Relationship Id="rId24" Type="http://schemas.openxmlformats.org/officeDocument/2006/relationships/hyperlink" Target="https://internet.garant.ru/document/redirect/10164072/0" TargetMode="External"/><Relationship Id="rId32" Type="http://schemas.openxmlformats.org/officeDocument/2006/relationships/hyperlink" Target="https://internet.garant.ru/document/redirect/990941/2770" TargetMode="External"/><Relationship Id="rId37" Type="http://schemas.openxmlformats.org/officeDocument/2006/relationships/hyperlink" Target="https://internet.garant.ru/document/redirect/12138291/1610017" TargetMode="External"/><Relationship Id="rId40" Type="http://schemas.openxmlformats.org/officeDocument/2006/relationships/hyperlink" Target="https://internet.garant.ru/document/redirect/10164072/0" TargetMode="External"/><Relationship Id="rId45" Type="http://schemas.openxmlformats.org/officeDocument/2006/relationships/hyperlink" Target="https://internet.garant.ru/document/redirect/73780865/1042" TargetMode="External"/><Relationship Id="rId53" Type="http://schemas.openxmlformats.org/officeDocument/2006/relationships/hyperlink" Target="https://internet.garant.ru/document/redirect/413170007/324" TargetMode="External"/><Relationship Id="rId58" Type="http://schemas.openxmlformats.org/officeDocument/2006/relationships/hyperlink" Target="https://internet.garant.ru/document/redirect/12138291/5" TargetMode="External"/><Relationship Id="rId66" Type="http://schemas.openxmlformats.org/officeDocument/2006/relationships/hyperlink" Target="https://internet.garant.ru/document/redirect/10106035/0" TargetMode="External"/><Relationship Id="rId74" Type="http://schemas.openxmlformats.org/officeDocument/2006/relationships/hyperlink" Target="https://internet.garant.ru/document/redirect/12148944/10054" TargetMode="External"/><Relationship Id="rId79" Type="http://schemas.openxmlformats.org/officeDocument/2006/relationships/hyperlink" Target="https://internet.garant.ru/document/redirect/12161689/10035" TargetMode="External"/><Relationship Id="rId87" Type="http://schemas.openxmlformats.org/officeDocument/2006/relationships/hyperlink" Target="https://internet.garant.ru/document/redirect/12161689/10097" TargetMode="External"/><Relationship Id="rId102" Type="http://schemas.openxmlformats.org/officeDocument/2006/relationships/hyperlink" Target="https://internet.garant.ru/document/redirect/12161689/1051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71764546/1049" TargetMode="External"/><Relationship Id="rId82" Type="http://schemas.openxmlformats.org/officeDocument/2006/relationships/hyperlink" Target="https://internet.garant.ru/document/redirect/12161689/10044" TargetMode="External"/><Relationship Id="rId90" Type="http://schemas.openxmlformats.org/officeDocument/2006/relationships/hyperlink" Target="https://internet.garant.ru/document/redirect/12161689/10155" TargetMode="External"/><Relationship Id="rId95" Type="http://schemas.openxmlformats.org/officeDocument/2006/relationships/hyperlink" Target="https://internet.garant.ru/document/redirect/12161689/10334" TargetMode="External"/><Relationship Id="rId19" Type="http://schemas.openxmlformats.org/officeDocument/2006/relationships/hyperlink" Target="https://internet.garant.ru/document/redirect/406958458/1437" TargetMode="External"/><Relationship Id="rId14" Type="http://schemas.openxmlformats.org/officeDocument/2006/relationships/hyperlink" Target="https://internet.garant.ru/document/redirect/402805164/0" TargetMode="External"/><Relationship Id="rId22" Type="http://schemas.openxmlformats.org/officeDocument/2006/relationships/hyperlink" Target="https://internet.garant.ru/document/redirect/71781928/4" TargetMode="External"/><Relationship Id="rId27" Type="http://schemas.openxmlformats.org/officeDocument/2006/relationships/hyperlink" Target="https://internet.garant.ru/document/redirect/70290084/1000" TargetMode="External"/><Relationship Id="rId30" Type="http://schemas.openxmlformats.org/officeDocument/2006/relationships/hyperlink" Target="https://internet.garant.ru/document/redirect/70290084/0" TargetMode="External"/><Relationship Id="rId35" Type="http://schemas.openxmlformats.org/officeDocument/2006/relationships/hyperlink" Target="https://internet.garant.ru/document/redirect/70306198/0" TargetMode="External"/><Relationship Id="rId43" Type="http://schemas.openxmlformats.org/officeDocument/2006/relationships/hyperlink" Target="https://internet.garant.ru/document/redirect/180285/3" TargetMode="External"/><Relationship Id="rId48" Type="http://schemas.openxmlformats.org/officeDocument/2006/relationships/hyperlink" Target="https://internet.garant.ru/document/redirect/10164072/1029" TargetMode="External"/><Relationship Id="rId56" Type="http://schemas.openxmlformats.org/officeDocument/2006/relationships/hyperlink" Target="https://internet.garant.ru/document/redirect/12138291/166" TargetMode="External"/><Relationship Id="rId64" Type="http://schemas.openxmlformats.org/officeDocument/2006/relationships/hyperlink" Target="https://internet.garant.ru/document/redirect/10106035/0" TargetMode="External"/><Relationship Id="rId69" Type="http://schemas.openxmlformats.org/officeDocument/2006/relationships/hyperlink" Target="https://internet.garant.ru/document/redirect/12138291/400" TargetMode="External"/><Relationship Id="rId77" Type="http://schemas.openxmlformats.org/officeDocument/2006/relationships/hyperlink" Target="https://internet.garant.ru/document/redirect/12161689/1000" TargetMode="External"/><Relationship Id="rId100" Type="http://schemas.openxmlformats.org/officeDocument/2006/relationships/hyperlink" Target="https://internet.garant.ru/document/redirect/12161689/1048" TargetMode="External"/><Relationship Id="rId105" Type="http://schemas.openxmlformats.org/officeDocument/2006/relationships/hyperlink" Target="https://internet.garant.ru/document/redirect/12186043/2190" TargetMode="External"/><Relationship Id="rId8" Type="http://schemas.openxmlformats.org/officeDocument/2006/relationships/hyperlink" Target="https://internet.garant.ru/document/redirect/71868912/1000" TargetMode="External"/><Relationship Id="rId51" Type="http://schemas.openxmlformats.org/officeDocument/2006/relationships/hyperlink" Target="https://internet.garant.ru/document/redirect/71868912/1000" TargetMode="External"/><Relationship Id="rId72" Type="http://schemas.openxmlformats.org/officeDocument/2006/relationships/hyperlink" Target="https://internet.garant.ru/document/redirect/12148944/0" TargetMode="External"/><Relationship Id="rId80" Type="http://schemas.openxmlformats.org/officeDocument/2006/relationships/hyperlink" Target="https://internet.garant.ru/document/redirect/12161689/100350" TargetMode="External"/><Relationship Id="rId85" Type="http://schemas.openxmlformats.org/officeDocument/2006/relationships/hyperlink" Target="https://internet.garant.ru/document/redirect/12161689/1009" TargetMode="External"/><Relationship Id="rId93" Type="http://schemas.openxmlformats.org/officeDocument/2006/relationships/hyperlink" Target="https://internet.garant.ru/document/redirect/12161689/10223" TargetMode="External"/><Relationship Id="rId98" Type="http://schemas.openxmlformats.org/officeDocument/2006/relationships/hyperlink" Target="https://internet.garant.ru/document/redirect/12161689/104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70644502/1000" TargetMode="External"/><Relationship Id="rId17" Type="http://schemas.openxmlformats.org/officeDocument/2006/relationships/hyperlink" Target="https://internet.garant.ru/document/redirect/413170007/3502" TargetMode="External"/><Relationship Id="rId25" Type="http://schemas.openxmlformats.org/officeDocument/2006/relationships/hyperlink" Target="https://internet.garant.ru/document/redirect/12138291/0" TargetMode="External"/><Relationship Id="rId33" Type="http://schemas.openxmlformats.org/officeDocument/2006/relationships/hyperlink" Target="https://internet.garant.ru/document/redirect/12184522/21" TargetMode="External"/><Relationship Id="rId38" Type="http://schemas.openxmlformats.org/officeDocument/2006/relationships/hyperlink" Target="https://internet.garant.ru/document/redirect/12138291/16104" TargetMode="External"/><Relationship Id="rId46" Type="http://schemas.openxmlformats.org/officeDocument/2006/relationships/hyperlink" Target="https://internet.garant.ru/document/redirect/406958458/14336" TargetMode="External"/><Relationship Id="rId59" Type="http://schemas.openxmlformats.org/officeDocument/2006/relationships/hyperlink" Target="https://internet.garant.ru/document/redirect/180285/3" TargetMode="External"/><Relationship Id="rId67" Type="http://schemas.openxmlformats.org/officeDocument/2006/relationships/hyperlink" Target="https://internet.garant.ru/document/redirect/10106035/0" TargetMode="External"/><Relationship Id="rId103" Type="http://schemas.openxmlformats.org/officeDocument/2006/relationships/hyperlink" Target="https://internet.garant.ru/document/redirect/12161689/1057" TargetMode="External"/><Relationship Id="rId108" Type="http://schemas.openxmlformats.org/officeDocument/2006/relationships/footer" Target="footer1.xml"/><Relationship Id="rId20" Type="http://schemas.openxmlformats.org/officeDocument/2006/relationships/hyperlink" Target="https://internet.garant.ru/document/redirect/180285/3" TargetMode="External"/><Relationship Id="rId41" Type="http://schemas.openxmlformats.org/officeDocument/2006/relationships/hyperlink" Target="https://internet.garant.ru/document/redirect/12161689/10456" TargetMode="External"/><Relationship Id="rId54" Type="http://schemas.openxmlformats.org/officeDocument/2006/relationships/hyperlink" Target="https://internet.garant.ru/document/redirect/413170007/324" TargetMode="External"/><Relationship Id="rId62" Type="http://schemas.openxmlformats.org/officeDocument/2006/relationships/hyperlink" Target="https://internet.garant.ru/document/redirect/10164072/0" TargetMode="External"/><Relationship Id="rId70" Type="http://schemas.openxmlformats.org/officeDocument/2006/relationships/hyperlink" Target="https://internet.garant.ru/document/redirect/12164247/8240" TargetMode="External"/><Relationship Id="rId75" Type="http://schemas.openxmlformats.org/officeDocument/2006/relationships/hyperlink" Target="https://internet.garant.ru/document/redirect/12161689/1000" TargetMode="External"/><Relationship Id="rId83" Type="http://schemas.openxmlformats.org/officeDocument/2006/relationships/hyperlink" Target="https://internet.garant.ru/document/redirect/12161689/1008" TargetMode="External"/><Relationship Id="rId88" Type="http://schemas.openxmlformats.org/officeDocument/2006/relationships/hyperlink" Target="https://internet.garant.ru/document/redirect/12161689/1012" TargetMode="External"/><Relationship Id="rId91" Type="http://schemas.openxmlformats.org/officeDocument/2006/relationships/hyperlink" Target="https://internet.garant.ru/document/redirect/12161689/10157" TargetMode="External"/><Relationship Id="rId96" Type="http://schemas.openxmlformats.org/officeDocument/2006/relationships/hyperlink" Target="https://internet.garant.ru/document/redirect/12161689/103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71868912/1000" TargetMode="External"/><Relationship Id="rId23" Type="http://schemas.openxmlformats.org/officeDocument/2006/relationships/hyperlink" Target="https://internet.garant.ru/document/redirect/71781928/4" TargetMode="External"/><Relationship Id="rId28" Type="http://schemas.openxmlformats.org/officeDocument/2006/relationships/hyperlink" Target="https://internet.garant.ru/document/redirect/70290084/0" TargetMode="External"/><Relationship Id="rId36" Type="http://schemas.openxmlformats.org/officeDocument/2006/relationships/hyperlink" Target="https://internet.garant.ru/document/redirect/990941/2770" TargetMode="External"/><Relationship Id="rId49" Type="http://schemas.openxmlformats.org/officeDocument/2006/relationships/hyperlink" Target="https://internet.garant.ru/document/redirect/71868912/1000" TargetMode="External"/><Relationship Id="rId57" Type="http://schemas.openxmlformats.org/officeDocument/2006/relationships/hyperlink" Target="https://internet.garant.ru/document/redirect/180285/3" TargetMode="External"/><Relationship Id="rId106" Type="http://schemas.openxmlformats.org/officeDocument/2006/relationships/hyperlink" Target="https://internet.garant.ru/document/redirect/12186043/0" TargetMode="External"/><Relationship Id="rId10" Type="http://schemas.openxmlformats.org/officeDocument/2006/relationships/hyperlink" Target="https://internet.garant.ru/document/redirect/12121555/1000" TargetMode="External"/><Relationship Id="rId31" Type="http://schemas.openxmlformats.org/officeDocument/2006/relationships/hyperlink" Target="https://internet.garant.ru/document/redirect/990941/2770" TargetMode="External"/><Relationship Id="rId44" Type="http://schemas.openxmlformats.org/officeDocument/2006/relationships/hyperlink" Target="https://internet.garant.ru/document/redirect/12138291/5" TargetMode="External"/><Relationship Id="rId52" Type="http://schemas.openxmlformats.org/officeDocument/2006/relationships/hyperlink" Target="https://internet.garant.ru/document/redirect/413170007/324" TargetMode="External"/><Relationship Id="rId60" Type="http://schemas.openxmlformats.org/officeDocument/2006/relationships/hyperlink" Target="https://internet.garant.ru/document/redirect/12138291/5" TargetMode="External"/><Relationship Id="rId65" Type="http://schemas.openxmlformats.org/officeDocument/2006/relationships/hyperlink" Target="https://internet.garant.ru/document/redirect/10164072/2059" TargetMode="External"/><Relationship Id="rId73" Type="http://schemas.openxmlformats.org/officeDocument/2006/relationships/hyperlink" Target="https://internet.garant.ru/document/redirect/12148944/1005" TargetMode="External"/><Relationship Id="rId78" Type="http://schemas.openxmlformats.org/officeDocument/2006/relationships/hyperlink" Target="https://internet.garant.ru/document/redirect/12161689/1003" TargetMode="External"/><Relationship Id="rId81" Type="http://schemas.openxmlformats.org/officeDocument/2006/relationships/hyperlink" Target="https://internet.garant.ru/document/redirect/12161689/10038" TargetMode="External"/><Relationship Id="rId86" Type="http://schemas.openxmlformats.org/officeDocument/2006/relationships/hyperlink" Target="https://internet.garant.ru/document/redirect/12161689/10095" TargetMode="External"/><Relationship Id="rId94" Type="http://schemas.openxmlformats.org/officeDocument/2006/relationships/hyperlink" Target="https://internet.garant.ru/document/redirect/12161689/1029" TargetMode="External"/><Relationship Id="rId99" Type="http://schemas.openxmlformats.org/officeDocument/2006/relationships/hyperlink" Target="https://internet.garant.ru/document/redirect/12161689/1047" TargetMode="External"/><Relationship Id="rId101" Type="http://schemas.openxmlformats.org/officeDocument/2006/relationships/hyperlink" Target="https://internet.garant.ru/document/redirect/12161689/1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602650/10000" TargetMode="External"/><Relationship Id="rId13" Type="http://schemas.openxmlformats.org/officeDocument/2006/relationships/hyperlink" Target="https://internet.garant.ru/document/redirect/402805164/1000" TargetMode="External"/><Relationship Id="rId18" Type="http://schemas.openxmlformats.org/officeDocument/2006/relationships/hyperlink" Target="https://internet.garant.ru/document/redirect/406958458/1437" TargetMode="External"/><Relationship Id="rId39" Type="http://schemas.openxmlformats.org/officeDocument/2006/relationships/hyperlink" Target="https://internet.garant.ru/document/redirect/70381684/100211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internet.garant.ru/document/redirect/70306198/1000" TargetMode="External"/><Relationship Id="rId50" Type="http://schemas.openxmlformats.org/officeDocument/2006/relationships/hyperlink" Target="https://internet.garant.ru/document/redirect/71764546/1482" TargetMode="External"/><Relationship Id="rId55" Type="http://schemas.openxmlformats.org/officeDocument/2006/relationships/hyperlink" Target="https://internet.garant.ru/document/redirect/413170007/324" TargetMode="External"/><Relationship Id="rId76" Type="http://schemas.openxmlformats.org/officeDocument/2006/relationships/hyperlink" Target="https://internet.garant.ru/document/redirect/12161689/0" TargetMode="External"/><Relationship Id="rId97" Type="http://schemas.openxmlformats.org/officeDocument/2006/relationships/hyperlink" Target="https://internet.garant.ru/document/redirect/12161689/10353" TargetMode="External"/><Relationship Id="rId104" Type="http://schemas.openxmlformats.org/officeDocument/2006/relationships/hyperlink" Target="https://internet.garant.ru/document/redirect/12186043/280" TargetMode="External"/><Relationship Id="rId7" Type="http://schemas.openxmlformats.org/officeDocument/2006/relationships/hyperlink" Target="https://internet.garant.ru/document/redirect/12161689/4" TargetMode="External"/><Relationship Id="rId71" Type="http://schemas.openxmlformats.org/officeDocument/2006/relationships/hyperlink" Target="https://internet.garant.ru/document/redirect/12148944/1005" TargetMode="External"/><Relationship Id="rId92" Type="http://schemas.openxmlformats.org/officeDocument/2006/relationships/hyperlink" Target="https://internet.garant.ru/document/redirect/12161689/10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23517</Words>
  <Characters>134050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Руслан Бахтеев</cp:lastModifiedBy>
  <cp:revision>2</cp:revision>
  <dcterms:created xsi:type="dcterms:W3CDTF">2026-04-28T10:40:00Z</dcterms:created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